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
        <w:tblW w:w="5200"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Description w:val="Таблица на оформление"/>
      </w:tblPr>
      <w:tblGrid>
        <w:gridCol w:w="8018"/>
        <w:gridCol w:w="213"/>
        <w:gridCol w:w="213"/>
        <w:gridCol w:w="943"/>
      </w:tblGrid>
      <w:tr w:rsidR="00A36F67" w:rsidRPr="007F7314" w:rsidTr="00D25C8E">
        <w:trPr>
          <w:trHeight w:val="1296"/>
          <w:tblHeader/>
        </w:trPr>
        <w:tc>
          <w:tcPr>
            <w:tcW w:w="7996" w:type="dxa"/>
            <w:shd w:val="clear" w:color="auto" w:fill="EBEBEB" w:themeFill="background2"/>
            <w:tcMar>
              <w:left w:w="360" w:type="dxa"/>
            </w:tcMar>
            <w:vAlign w:val="center"/>
          </w:tcPr>
          <w:p w:rsidR="007148BF" w:rsidRDefault="0069232B" w:rsidP="00880239">
            <w:pPr>
              <w:pStyle w:val="a"/>
              <w:jc w:val="both"/>
              <w:rPr>
                <w:rFonts w:cs="Times New Roman"/>
              </w:rPr>
            </w:pPr>
            <w:r>
              <w:rPr>
                <w:rFonts w:cs="Times New Roman"/>
              </w:rPr>
              <w:t>Ч</w:t>
            </w:r>
            <w:r w:rsidRPr="0069232B">
              <w:rPr>
                <w:rFonts w:cs="Times New Roman"/>
              </w:rPr>
              <w:t xml:space="preserve">ЛЕН 29 </w:t>
            </w:r>
          </w:p>
          <w:p w:rsidR="0069232B" w:rsidRPr="0069232B" w:rsidRDefault="0069232B" w:rsidP="00880239">
            <w:pPr>
              <w:pStyle w:val="a"/>
              <w:jc w:val="both"/>
              <w:rPr>
                <w:rFonts w:cs="Times New Roman"/>
              </w:rPr>
            </w:pPr>
            <w:r w:rsidRPr="0069232B">
              <w:rPr>
                <w:rFonts w:cs="Times New Roman"/>
              </w:rPr>
              <w:t>РАБОТНА ГРУПА ЗА ЗАЩИТА НА ДАННИТЕ</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Тази работна група е създадена съгласно член 29 от Директива 95/46 / ЕО. Той е независим европейски консултативен орган относно защитата на личните данни и неприкосновеността на личния живот. Неговите задачи са описани в член 30 от Директива 95/46 / ЕО и член 15 от Директива 2002/58 / ЕО.</w:t>
            </w:r>
          </w:p>
          <w:p w:rsidR="0069232B" w:rsidRPr="0069232B" w:rsidRDefault="0069232B" w:rsidP="00880239">
            <w:pPr>
              <w:pStyle w:val="a"/>
              <w:jc w:val="both"/>
              <w:rPr>
                <w:rFonts w:cs="Times New Roman"/>
              </w:rPr>
            </w:pPr>
            <w:r w:rsidRPr="0069232B">
              <w:rPr>
                <w:rFonts w:cs="Times New Roman"/>
              </w:rPr>
              <w:t>Секретариатът се осигурява от дирекция C (Основни права и върховенство на закона) на Европейската комисия, Генерална дирекция "Правосъдие и потребители", Б-1049 Брюксел, Белгия, Служба № MO59 05/35 Уебсайт: http://ec.europa.eu /justice/data-protection/index_en.htm</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16 / BG WP 243 rev.01</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Насоки за длъжностните лица по защита на данните ("ДЗД")</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 </w:t>
            </w:r>
          </w:p>
          <w:p w:rsidR="0069232B" w:rsidRPr="0069232B" w:rsidRDefault="0069232B" w:rsidP="00880239">
            <w:pPr>
              <w:pStyle w:val="a"/>
              <w:jc w:val="both"/>
              <w:rPr>
                <w:rFonts w:cs="Times New Roman"/>
              </w:rPr>
            </w:pPr>
            <w:r w:rsidRPr="0069232B">
              <w:rPr>
                <w:rFonts w:cs="Times New Roman"/>
              </w:rPr>
              <w:t>Приет на 13 декември 2016 г.</w:t>
            </w:r>
          </w:p>
          <w:p w:rsidR="00A36F67" w:rsidRDefault="0069232B" w:rsidP="00880239">
            <w:pPr>
              <w:pStyle w:val="a"/>
              <w:jc w:val="both"/>
              <w:rPr>
                <w:rFonts w:cs="Times New Roman"/>
              </w:rPr>
            </w:pPr>
            <w:r w:rsidRPr="0069232B">
              <w:rPr>
                <w:rFonts w:cs="Times New Roman"/>
              </w:rPr>
              <w:t>Последно преработен и приет на 5 април 2017 г</w:t>
            </w:r>
          </w:p>
          <w:p w:rsidR="0069232B" w:rsidRDefault="0069232B" w:rsidP="00880239">
            <w:pPr>
              <w:pStyle w:val="a"/>
              <w:jc w:val="both"/>
              <w:rPr>
                <w:rFonts w:cs="Times New Roman"/>
              </w:rPr>
            </w:pPr>
          </w:p>
          <w:p w:rsidR="0069232B" w:rsidRDefault="0069232B" w:rsidP="00880239">
            <w:pPr>
              <w:pStyle w:val="a"/>
              <w:jc w:val="both"/>
              <w:rPr>
                <w:rFonts w:cs="Times New Roman"/>
              </w:rPr>
            </w:pPr>
          </w:p>
          <w:p w:rsidR="0069232B" w:rsidRPr="0069232B" w:rsidRDefault="0069232B" w:rsidP="00880239">
            <w:pPr>
              <w:pStyle w:val="a"/>
              <w:jc w:val="both"/>
              <w:rPr>
                <w:rFonts w:cs="Times New Roman"/>
              </w:rPr>
            </w:pPr>
            <w:r w:rsidRPr="0069232B">
              <w:rPr>
                <w:rFonts w:cs="Times New Roman"/>
              </w:rPr>
              <w:t>Тази работна група е създадена съгласно член 29 от Директива 95/46 / ЕО. Той е независим европейски консултативен орган относно защитата на личните данни и неприкосновеността на личния живот. Неговите задачи са описани в член 30 от Директива 95/46 / ЕО и член 15 от Директива 2002/58 / ЕО.</w:t>
            </w:r>
          </w:p>
          <w:p w:rsidR="0069232B" w:rsidRPr="007F7314" w:rsidRDefault="0069232B" w:rsidP="00880239">
            <w:pPr>
              <w:pStyle w:val="a"/>
              <w:jc w:val="both"/>
              <w:rPr>
                <w:rFonts w:cs="Times New Roman"/>
              </w:rPr>
            </w:pPr>
            <w:r w:rsidRPr="0069232B">
              <w:rPr>
                <w:rFonts w:cs="Times New Roman"/>
              </w:rPr>
              <w:t>Секретариатът се осигурява от дирекция C (Основни права и върховенство на закона) на Европейската комисия, Генерална дирекция "Правосъдие и потребители", Б-1049 Брюксел, Белгия, Служба № MO59 05/35 Уебсайт: http://ec.europa.eu /justice/data-protection/index_en.htm</w:t>
            </w:r>
          </w:p>
        </w:tc>
        <w:tc>
          <w:tcPr>
            <w:tcW w:w="212" w:type="dxa"/>
            <w:shd w:val="clear" w:color="auto" w:fill="17AE92" w:themeFill="accent1"/>
            <w:vAlign w:val="center"/>
          </w:tcPr>
          <w:p w:rsidR="00A36F67" w:rsidRPr="007F7314" w:rsidRDefault="00A36F67" w:rsidP="00880239">
            <w:pPr>
              <w:jc w:val="both"/>
              <w:rPr>
                <w:rFonts w:cs="Times New Roman"/>
              </w:rPr>
            </w:pPr>
          </w:p>
        </w:tc>
        <w:tc>
          <w:tcPr>
            <w:tcW w:w="212" w:type="dxa"/>
            <w:shd w:val="clear" w:color="auto" w:fill="F7A23F" w:themeFill="accent2"/>
            <w:vAlign w:val="center"/>
          </w:tcPr>
          <w:p w:rsidR="00A36F67" w:rsidRPr="007F7314" w:rsidRDefault="00A36F67" w:rsidP="00880239">
            <w:pPr>
              <w:jc w:val="both"/>
              <w:rPr>
                <w:rFonts w:cs="Times New Roman"/>
              </w:rPr>
            </w:pPr>
          </w:p>
        </w:tc>
        <w:tc>
          <w:tcPr>
            <w:tcW w:w="940" w:type="dxa"/>
            <w:shd w:val="clear" w:color="auto" w:fill="6F7E84" w:themeFill="accent3"/>
            <w:vAlign w:val="center"/>
          </w:tcPr>
          <w:p w:rsidR="00A36F67" w:rsidRPr="007F7314" w:rsidRDefault="00A36F67" w:rsidP="00880239">
            <w:pPr>
              <w:jc w:val="both"/>
              <w:rPr>
                <w:rFonts w:cs="Times New Roman"/>
              </w:rPr>
            </w:pPr>
          </w:p>
        </w:tc>
      </w:tr>
    </w:tbl>
    <w:p w:rsidR="00ED5EBB" w:rsidRDefault="00ED5EBB" w:rsidP="00880239">
      <w:pPr>
        <w:pStyle w:val="Signature"/>
        <w:jc w:val="both"/>
      </w:pPr>
    </w:p>
    <w:p w:rsidR="00ED5EBB" w:rsidRDefault="00ED5EBB" w:rsidP="00ED5EBB">
      <w:r>
        <w:br w:type="page"/>
      </w:r>
    </w:p>
    <w:p w:rsidR="00D611FE" w:rsidRDefault="00D611FE" w:rsidP="00880239">
      <w:pPr>
        <w:pStyle w:val="Signature"/>
        <w:jc w:val="both"/>
      </w:pPr>
    </w:p>
    <w:p w:rsidR="007148BF" w:rsidRPr="007148BF" w:rsidRDefault="007148BF" w:rsidP="00880239">
      <w:pPr>
        <w:jc w:val="both"/>
      </w:pPr>
    </w:p>
    <w:p w:rsidR="0069232B" w:rsidRDefault="0069232B" w:rsidP="00880239">
      <w:pPr>
        <w:jc w:val="both"/>
      </w:pPr>
      <w:r>
        <w:t>РАБОТНА ГРУПА ЗА ЗАЩИТА НА ЛИЦАТА ПО ОТНОШЕНИЕ НА ОБРАБОТВАНЕТО НА ЛИЧНИ ДАННИ</w:t>
      </w:r>
    </w:p>
    <w:p w:rsidR="0069232B" w:rsidRDefault="0069232B" w:rsidP="00880239">
      <w:pPr>
        <w:jc w:val="both"/>
      </w:pPr>
      <w:r>
        <w:t> </w:t>
      </w:r>
    </w:p>
    <w:p w:rsidR="0069232B" w:rsidRDefault="0069232B" w:rsidP="00880239">
      <w:pPr>
        <w:jc w:val="both"/>
      </w:pPr>
      <w:r>
        <w:t>създаден</w:t>
      </w:r>
      <w:r w:rsidR="005B424D">
        <w:rPr>
          <w:lang w:val="en-GB"/>
        </w:rPr>
        <w:t>a</w:t>
      </w:r>
      <w:bookmarkStart w:id="0" w:name="_GoBack"/>
      <w:bookmarkEnd w:id="0"/>
      <w:r>
        <w:t xml:space="preserve"> с Директива 95/46 / ЕО на Европейския парламент и на Съвета от 24 октомври 1995 г.,</w:t>
      </w:r>
    </w:p>
    <w:p w:rsidR="0069232B" w:rsidRDefault="0069232B" w:rsidP="00880239">
      <w:pPr>
        <w:jc w:val="both"/>
      </w:pPr>
      <w:r>
        <w:t> </w:t>
      </w:r>
    </w:p>
    <w:p w:rsidR="0069232B" w:rsidRDefault="0069232B" w:rsidP="00880239">
      <w:pPr>
        <w:jc w:val="both"/>
      </w:pPr>
      <w:r>
        <w:t>като взе предвид членове 29 и 30 от него,</w:t>
      </w:r>
    </w:p>
    <w:p w:rsidR="0069232B" w:rsidRDefault="0069232B" w:rsidP="00880239">
      <w:pPr>
        <w:jc w:val="both"/>
      </w:pPr>
      <w:r>
        <w:t> </w:t>
      </w:r>
    </w:p>
    <w:p w:rsidR="0069232B" w:rsidRDefault="0069232B" w:rsidP="00880239">
      <w:pPr>
        <w:jc w:val="both"/>
      </w:pPr>
      <w:r>
        <w:t>като взе предвид своя правилник,</w:t>
      </w:r>
    </w:p>
    <w:p w:rsidR="0069232B" w:rsidRDefault="0069232B" w:rsidP="00880239">
      <w:pPr>
        <w:jc w:val="both"/>
      </w:pPr>
      <w:r>
        <w:t> </w:t>
      </w:r>
    </w:p>
    <w:p w:rsidR="0069232B" w:rsidRPr="0069232B" w:rsidRDefault="0069232B" w:rsidP="00880239">
      <w:pPr>
        <w:jc w:val="both"/>
      </w:pPr>
      <w:r>
        <w:t>ПРИЕ НАСТОЯЩИТЕ НАСОКИ:</w:t>
      </w:r>
    </w:p>
    <w:p w:rsidR="0069232B" w:rsidRDefault="0069232B" w:rsidP="00880239">
      <w:pPr>
        <w:jc w:val="both"/>
      </w:pPr>
    </w:p>
    <w:p w:rsidR="0069232B" w:rsidRDefault="0069232B" w:rsidP="00880239">
      <w:pPr>
        <w:jc w:val="both"/>
      </w:pPr>
      <w:r>
        <w:t>Т</w:t>
      </w:r>
      <w:r w:rsidRPr="0069232B">
        <w:t xml:space="preserve">аблица със съдържание </w:t>
      </w:r>
    </w:p>
    <w:p w:rsidR="0069232B" w:rsidRDefault="0069232B" w:rsidP="00880239">
      <w:pPr>
        <w:jc w:val="both"/>
      </w:pPr>
      <w:r w:rsidRPr="0069232B">
        <w:t>1 ВЪВЕДЕНИЕ ............................................. .................................................. ......</w:t>
      </w:r>
      <w:r>
        <w:t>..................</w:t>
      </w:r>
      <w:r w:rsidRPr="0069232B">
        <w:t xml:space="preserve"> 4</w:t>
      </w:r>
    </w:p>
    <w:p w:rsidR="0069232B" w:rsidRDefault="0069232B" w:rsidP="00880239">
      <w:pPr>
        <w:jc w:val="both"/>
      </w:pPr>
      <w:r w:rsidRPr="0069232B">
        <w:t xml:space="preserve"> 2 ОПРЕДЕЛЯНЕ НА ДЗП ...... .................................................. ................................</w:t>
      </w:r>
      <w:r>
        <w:t xml:space="preserve">............. </w:t>
      </w:r>
      <w:r w:rsidRPr="0069232B">
        <w:t xml:space="preserve">5 </w:t>
      </w:r>
    </w:p>
    <w:p w:rsidR="0069232B" w:rsidRDefault="0069232B" w:rsidP="00880239">
      <w:pPr>
        <w:jc w:val="both"/>
      </w:pPr>
      <w:r w:rsidRPr="0069232B">
        <w:t>2.1. ЗАДЪЛЖИТЕЛНО ОПРЕДЕЛЯНЕ ................................................ ..................</w:t>
      </w:r>
      <w:r>
        <w:t>..............</w:t>
      </w:r>
      <w:r w:rsidRPr="0069232B">
        <w:t xml:space="preserve"> 5 </w:t>
      </w:r>
    </w:p>
    <w:p w:rsidR="0069232B" w:rsidRDefault="0069232B" w:rsidP="00880239">
      <w:pPr>
        <w:ind w:firstLine="426"/>
        <w:jc w:val="both"/>
      </w:pPr>
      <w:r w:rsidRPr="0069232B">
        <w:t xml:space="preserve">2.1.1 "Публичен орган или орган" .......... .................................................. ......................6 </w:t>
      </w:r>
    </w:p>
    <w:p w:rsidR="0069232B" w:rsidRDefault="0069232B" w:rsidP="00880239">
      <w:pPr>
        <w:ind w:firstLine="426"/>
        <w:jc w:val="both"/>
      </w:pPr>
      <w:r w:rsidRPr="0069232B">
        <w:t>2.1.2 "Основни дейности" ..................................... .................................................. .</w:t>
      </w:r>
      <w:r>
        <w:t>........</w:t>
      </w:r>
      <w:r w:rsidRPr="0069232B">
        <w:t>7</w:t>
      </w:r>
    </w:p>
    <w:p w:rsidR="0069232B" w:rsidRDefault="0069232B" w:rsidP="00880239">
      <w:pPr>
        <w:ind w:firstLine="426"/>
        <w:jc w:val="both"/>
      </w:pPr>
      <w:r w:rsidRPr="0069232B">
        <w:t xml:space="preserve"> 2.1.3 "Големи мащаби "................................................. .............................................</w:t>
      </w:r>
      <w:r>
        <w:t>... ..</w:t>
      </w:r>
      <w:r w:rsidRPr="0069232B">
        <w:t xml:space="preserve"> 7</w:t>
      </w:r>
    </w:p>
    <w:p w:rsidR="0069232B" w:rsidRDefault="0069232B" w:rsidP="00880239">
      <w:pPr>
        <w:ind w:firstLine="426"/>
        <w:jc w:val="both"/>
      </w:pPr>
      <w:r w:rsidRPr="0069232B">
        <w:t xml:space="preserve"> 2.1.4 "Редовно и систематично наблюдение" .... ..................................................</w:t>
      </w:r>
    </w:p>
    <w:p w:rsidR="0069232B" w:rsidRDefault="0069232B" w:rsidP="00880239">
      <w:pPr>
        <w:ind w:firstLine="426"/>
        <w:jc w:val="both"/>
      </w:pPr>
      <w:r w:rsidRPr="0069232B">
        <w:t xml:space="preserve"> 2.1.5 Специални категории данни и данни, свързани с наказателни присъди и престъпления ..............................</w:t>
      </w:r>
      <w:r>
        <w:t>...............................................................................................</w:t>
      </w:r>
      <w:r w:rsidRPr="0069232B">
        <w:t xml:space="preserve"> 9 </w:t>
      </w:r>
    </w:p>
    <w:p w:rsidR="0069232B" w:rsidRDefault="0069232B" w:rsidP="00880239">
      <w:pPr>
        <w:jc w:val="both"/>
      </w:pPr>
      <w:r w:rsidRPr="0069232B">
        <w:t xml:space="preserve">2.2. ДПО НА ПРОЦЕСАРА .............................................. .................................................. </w:t>
      </w:r>
      <w:r>
        <w:t>…</w:t>
      </w:r>
      <w:r w:rsidRPr="0069232B">
        <w:t>9</w:t>
      </w:r>
    </w:p>
    <w:p w:rsidR="0069232B" w:rsidRDefault="0069232B" w:rsidP="00880239">
      <w:pPr>
        <w:ind w:firstLine="426"/>
        <w:jc w:val="both"/>
      </w:pPr>
      <w:r w:rsidRPr="0069232B">
        <w:t xml:space="preserve"> 2.3. ОПРЕДЕЛЯНЕ НА ЕДИННА ОПОР ЗА НОВИ ОРГАНИЗАЦИИ </w:t>
      </w:r>
      <w:r>
        <w:t>………….....</w:t>
      </w:r>
      <w:r w:rsidRPr="0069232B">
        <w:t>10</w:t>
      </w:r>
    </w:p>
    <w:p w:rsidR="0069232B" w:rsidRDefault="0069232B" w:rsidP="00880239">
      <w:pPr>
        <w:ind w:firstLine="426"/>
        <w:jc w:val="both"/>
      </w:pPr>
      <w:r w:rsidRPr="0069232B">
        <w:lastRenderedPageBreak/>
        <w:t xml:space="preserve"> 2.4. ДОСТЪПНОСТ И ЛОКАЛИЗАЦИЯ НА ДЗД ...............................</w:t>
      </w:r>
      <w:r>
        <w:t>............. ..........</w:t>
      </w:r>
      <w:r w:rsidRPr="0069232B">
        <w:t xml:space="preserve"> 11 </w:t>
      </w:r>
    </w:p>
    <w:p w:rsidR="0069232B" w:rsidRDefault="0069232B" w:rsidP="00880239">
      <w:pPr>
        <w:ind w:firstLine="426"/>
        <w:jc w:val="both"/>
      </w:pPr>
      <w:r w:rsidRPr="0069232B">
        <w:t>2.5. ЕКСПЕРТИЗИРАНЕ И УМЕНИЯ НА ДПЛ .........................................</w:t>
      </w:r>
      <w:r>
        <w:t>... ...............</w:t>
      </w:r>
      <w:r w:rsidRPr="0069232B">
        <w:t xml:space="preserve"> 11</w:t>
      </w:r>
    </w:p>
    <w:p w:rsidR="0069232B" w:rsidRDefault="0069232B" w:rsidP="00880239">
      <w:pPr>
        <w:ind w:firstLine="426"/>
        <w:jc w:val="both"/>
      </w:pPr>
      <w:r w:rsidRPr="0069232B">
        <w:t xml:space="preserve"> 2.6. ПУБЛИКУВАНЕ И СЪОБЩЕНИЕ НА ДЕТАЙЛИТЕ</w:t>
      </w:r>
    </w:p>
    <w:p w:rsidR="0069232B" w:rsidRDefault="0069232B" w:rsidP="00880239">
      <w:pPr>
        <w:ind w:firstLine="426"/>
        <w:jc w:val="both"/>
      </w:pPr>
      <w:r w:rsidRPr="0069232B">
        <w:t xml:space="preserve"> ЗА КОНТАКТИ НА </w:t>
      </w:r>
      <w:r>
        <w:t>ДЗП</w:t>
      </w:r>
      <w:r w:rsidRPr="0069232B">
        <w:t xml:space="preserve"> </w:t>
      </w:r>
      <w:r>
        <w:t>………………………………………………………………..</w:t>
      </w:r>
      <w:r w:rsidRPr="0069232B">
        <w:t>12</w:t>
      </w:r>
    </w:p>
    <w:p w:rsidR="0069232B" w:rsidRDefault="0069232B" w:rsidP="00880239">
      <w:pPr>
        <w:jc w:val="both"/>
      </w:pPr>
      <w:r w:rsidRPr="0069232B">
        <w:t xml:space="preserve"> 3 ПОЗИЦИЯ НА ДЗП ................. .................................................. ................................</w:t>
      </w:r>
      <w:r>
        <w:t>..........</w:t>
      </w:r>
      <w:r w:rsidRPr="0069232B">
        <w:t xml:space="preserve"> 13</w:t>
      </w:r>
    </w:p>
    <w:p w:rsidR="0069232B" w:rsidRDefault="0069232B" w:rsidP="00880239">
      <w:pPr>
        <w:jc w:val="both"/>
      </w:pPr>
      <w:r w:rsidRPr="0069232B">
        <w:t xml:space="preserve"> 3.1. УЧАСТИЕ НА ДЗД ВЪВ ВСИЧКИ ВЪПРОСИ, СВЪРЗАНИ С ОПАЗВАНЕТО НА ЛИЧНИТЕ ДАННИ .................................... ....</w:t>
      </w:r>
      <w:r>
        <w:t>........................................................................</w:t>
      </w:r>
      <w:r w:rsidRPr="0069232B">
        <w:t xml:space="preserve"> 13 </w:t>
      </w:r>
    </w:p>
    <w:p w:rsidR="0069232B" w:rsidRDefault="0069232B" w:rsidP="00880239">
      <w:pPr>
        <w:jc w:val="both"/>
      </w:pPr>
      <w:r w:rsidRPr="0069232B">
        <w:t>3.2. НЕОБХОДИМИ РЕСУРСИ ................................................ .........................................</w:t>
      </w:r>
      <w:r>
        <w:t>...</w:t>
      </w:r>
      <w:r w:rsidRPr="0069232B">
        <w:t xml:space="preserve"> 14 </w:t>
      </w:r>
    </w:p>
    <w:p w:rsidR="0069232B" w:rsidRDefault="0069232B" w:rsidP="00880239">
      <w:pPr>
        <w:jc w:val="both"/>
      </w:pPr>
      <w:r w:rsidRPr="0069232B">
        <w:t xml:space="preserve">3.3. ИНСТРУКЦИИ И "ИЗВЪРШВАНЕ НА СЛУЧАИТЕ И ЗАДАЧИТЕ В НЕЗАВИСИМИЯ ФАЙН" ..................................... </w:t>
      </w:r>
      <w:r>
        <w:t>………………………………………….</w:t>
      </w:r>
      <w:r w:rsidRPr="0069232B">
        <w:t xml:space="preserve"> 15 </w:t>
      </w:r>
    </w:p>
    <w:p w:rsidR="0069232B" w:rsidRDefault="0069232B" w:rsidP="00880239">
      <w:pPr>
        <w:jc w:val="both"/>
      </w:pPr>
      <w:r w:rsidRPr="0069232B">
        <w:t>3.4. ОТСТРАНЯВАНЕ ИЛИ НАКАЗАНИЕ ЗА ИЗПЪЛНЕНИЕ НА ЗАБОЛЯВАНИЯТА ЗА ДПО ........................................... ................................................</w:t>
      </w:r>
      <w:r>
        <w:t>...............................................</w:t>
      </w:r>
      <w:r w:rsidRPr="0069232B">
        <w:t xml:space="preserve"> 15 </w:t>
      </w:r>
    </w:p>
    <w:p w:rsidR="0069232B" w:rsidRDefault="0069232B" w:rsidP="00880239">
      <w:pPr>
        <w:jc w:val="both"/>
      </w:pPr>
      <w:r w:rsidRPr="0069232B">
        <w:t>3.5 , КОНФЛИКТ НА ИНТЕРЕСИ ............................................... ..........................</w:t>
      </w:r>
      <w:r>
        <w:t>..............</w:t>
      </w:r>
      <w:r w:rsidRPr="0069232B">
        <w:t xml:space="preserve"> 16</w:t>
      </w:r>
    </w:p>
    <w:p w:rsidR="0069232B" w:rsidRDefault="0069232B" w:rsidP="00880239">
      <w:pPr>
        <w:jc w:val="both"/>
      </w:pPr>
      <w:r w:rsidRPr="0069232B">
        <w:t xml:space="preserve"> 4 ЗАДАЧИ НА ДЗП ......... .................................................. .................................................. 17</w:t>
      </w:r>
    </w:p>
    <w:p w:rsidR="0069232B" w:rsidRDefault="0069232B" w:rsidP="00880239">
      <w:pPr>
        <w:jc w:val="both"/>
      </w:pPr>
      <w:r w:rsidRPr="0069232B">
        <w:t xml:space="preserve"> 4.1. МОНИТОРИНГ НА СЪОТВЕТСТВИЕТО С GDPR ...................................</w:t>
      </w:r>
      <w:r>
        <w:t>.......... .....</w:t>
      </w:r>
      <w:r w:rsidRPr="0069232B">
        <w:t xml:space="preserve"> 17</w:t>
      </w:r>
    </w:p>
    <w:p w:rsidR="0069232B" w:rsidRDefault="0069232B" w:rsidP="00880239">
      <w:pPr>
        <w:jc w:val="both"/>
      </w:pPr>
      <w:r w:rsidRPr="0069232B">
        <w:t xml:space="preserve"> 4.2. РОЛЯТА НА ДЗП В ОЦЕНКА НА ВЪЗДЕЙСТВИЕТО ЗА ОПАЗВАНЕ НА ДАННИТЕ ........................................ ......................................................</w:t>
      </w:r>
      <w:r>
        <w:t>.................................</w:t>
      </w:r>
      <w:r w:rsidRPr="0069232B">
        <w:t xml:space="preserve"> 17</w:t>
      </w:r>
    </w:p>
    <w:p w:rsidR="0069232B" w:rsidRDefault="0069232B" w:rsidP="00880239">
      <w:pPr>
        <w:jc w:val="both"/>
      </w:pPr>
      <w:r w:rsidRPr="0069232B">
        <w:t xml:space="preserve"> 4.3. СЪТРУДНИЧЕСТВО С НАДЗОРНИЯ ОРГАН И КАТО КОНТРОЛЕН ТОЧКИ ....................................... ...............</w:t>
      </w:r>
      <w:r>
        <w:t>.............................................................</w:t>
      </w:r>
      <w:r w:rsidR="00311CFF">
        <w:t>...............................</w:t>
      </w:r>
      <w:r w:rsidRPr="0069232B">
        <w:t xml:space="preserve"> 18 </w:t>
      </w:r>
    </w:p>
    <w:p w:rsidR="0069232B" w:rsidRDefault="0069232B" w:rsidP="00880239">
      <w:pPr>
        <w:jc w:val="both"/>
      </w:pPr>
      <w:r w:rsidRPr="0069232B">
        <w:t>4.4. ПОДХОД, ОСНОВАНИ НА РИСКА .............................................. ........................</w:t>
      </w:r>
      <w:r>
        <w:t>.......</w:t>
      </w:r>
      <w:r w:rsidRPr="0069232B">
        <w:t xml:space="preserve">18 </w:t>
      </w:r>
    </w:p>
    <w:p w:rsidR="00311CFF" w:rsidRDefault="0069232B" w:rsidP="00880239">
      <w:pPr>
        <w:jc w:val="both"/>
      </w:pPr>
      <w:r w:rsidRPr="0069232B">
        <w:t xml:space="preserve">4.5. РОЛЯТА НА ДЗП В ЗАПИСВАНЕ НА ЗАПИСИ .......................................... </w:t>
      </w:r>
      <w:r w:rsidR="00311CFF">
        <w:t>………..</w:t>
      </w:r>
      <w:r w:rsidRPr="0069232B">
        <w:t>19</w:t>
      </w:r>
    </w:p>
    <w:p w:rsidR="0069232B" w:rsidRDefault="0069232B" w:rsidP="00880239">
      <w:pPr>
        <w:jc w:val="both"/>
      </w:pPr>
      <w:r w:rsidRPr="0069232B">
        <w:t xml:space="preserve"> 5 ПРИЛОЖЕНИЕ - УКАЗАНИЯ ЗА ДЗП: КАКВО ТРЯБВА ДА</w:t>
      </w:r>
      <w:r w:rsidR="00ED5EBB">
        <w:t xml:space="preserve"> ЗНАЕТЕ </w:t>
      </w:r>
      <w:r w:rsidRPr="0069232B">
        <w:t>ОПРЕДЕЛЯНЕ НА ДЗД ........................................... ..................................................</w:t>
      </w:r>
      <w:r w:rsidR="00311CFF">
        <w:t xml:space="preserve"> ..........</w:t>
      </w:r>
      <w:r w:rsidR="00ED5EBB">
        <w:t>............................</w:t>
      </w:r>
      <w:r w:rsidRPr="0069232B">
        <w:t xml:space="preserve"> 20</w:t>
      </w:r>
    </w:p>
    <w:p w:rsidR="0069232B" w:rsidRDefault="0069232B" w:rsidP="00880239">
      <w:pPr>
        <w:jc w:val="both"/>
      </w:pPr>
      <w:r w:rsidRPr="0069232B">
        <w:t xml:space="preserve"> 1 КОИТО ТРЯБВА ДА ОТГОВАРЯТ ОРГАНИЗАЦИИТЕ НАПРАВИТЕ ДПО? </w:t>
      </w:r>
      <w:r w:rsidR="00311CFF">
        <w:t>………</w:t>
      </w:r>
      <w:r w:rsidRPr="0069232B">
        <w:t>20</w:t>
      </w:r>
    </w:p>
    <w:p w:rsidR="0069232B" w:rsidRDefault="0069232B" w:rsidP="00880239">
      <w:pPr>
        <w:jc w:val="both"/>
      </w:pPr>
      <w:r w:rsidRPr="0069232B">
        <w:t xml:space="preserve"> 2 КАКВО ПОСОЧВА "ОСНОВНИТЕ ДЕЙНОСТИ"? ..........................................</w:t>
      </w:r>
      <w:r w:rsidR="00311CFF">
        <w:t>........ ......</w:t>
      </w:r>
      <w:r w:rsidRPr="0069232B">
        <w:t>20</w:t>
      </w:r>
    </w:p>
    <w:p w:rsidR="0069232B" w:rsidRDefault="0069232B" w:rsidP="00880239">
      <w:pPr>
        <w:jc w:val="both"/>
      </w:pPr>
      <w:r w:rsidRPr="0069232B">
        <w:t xml:space="preserve"> 3 КАКВО ПОКАЗВА "ГОЛЯМ ОБРАЗЕЦ"? .................................................. .................... 21</w:t>
      </w:r>
    </w:p>
    <w:p w:rsidR="0069232B" w:rsidRDefault="0069232B" w:rsidP="00880239">
      <w:pPr>
        <w:jc w:val="both"/>
      </w:pPr>
      <w:r w:rsidRPr="0069232B">
        <w:t xml:space="preserve"> 4 КАКВО МОЖЕ ДА "ПОДГОТВЯНЕ НА ПОДГОТОВКА И СИСТЕМА</w:t>
      </w:r>
      <w:r w:rsidR="00311CFF">
        <w:t>"? ..................</w:t>
      </w:r>
      <w:r w:rsidRPr="0069232B">
        <w:t xml:space="preserve"> 21</w:t>
      </w:r>
    </w:p>
    <w:p w:rsidR="0069232B" w:rsidRDefault="0069232B" w:rsidP="00880239">
      <w:pPr>
        <w:jc w:val="both"/>
      </w:pPr>
      <w:r w:rsidRPr="0069232B">
        <w:lastRenderedPageBreak/>
        <w:t xml:space="preserve"> 5 МОМИТЕ ОРГАНИЗАЦИИ МОГАТ ДА ОПРЕДЕЛЯТ СЪВМЕСТНО ДПО? АКО ИМАТ, КАКТО УСЛОВИЯ? .................................................. ..... </w:t>
      </w:r>
      <w:r w:rsidR="00311CFF">
        <w:t>…………………………</w:t>
      </w:r>
      <w:r w:rsidR="00ED5EBB">
        <w:t>………..</w:t>
      </w:r>
      <w:r w:rsidR="00311CFF">
        <w:t>.</w:t>
      </w:r>
      <w:r w:rsidRPr="0069232B">
        <w:t xml:space="preserve">22 </w:t>
      </w:r>
    </w:p>
    <w:p w:rsidR="0069232B" w:rsidRDefault="0069232B" w:rsidP="00880239">
      <w:pPr>
        <w:jc w:val="both"/>
      </w:pPr>
      <w:r w:rsidRPr="0069232B">
        <w:t>6 Къде трябва да бъде разположено DPO? .................................................. .....................</w:t>
      </w:r>
      <w:r w:rsidR="00311CFF">
        <w:t>....</w:t>
      </w:r>
      <w:r w:rsidRPr="0069232B">
        <w:t xml:space="preserve"> 22 </w:t>
      </w:r>
    </w:p>
    <w:p w:rsidR="0069232B" w:rsidRDefault="0069232B" w:rsidP="00880239">
      <w:pPr>
        <w:jc w:val="both"/>
      </w:pPr>
      <w:r w:rsidRPr="0069232B">
        <w:t xml:space="preserve">7 МОЖЕ ЛИ ДА НАПОМНЯ ВЪНШЕН ДЗД? .................................................. </w:t>
      </w:r>
    </w:p>
    <w:p w:rsidR="00257690" w:rsidRDefault="00257690" w:rsidP="00880239">
      <w:pPr>
        <w:jc w:val="both"/>
      </w:pPr>
      <w:r>
        <w:t xml:space="preserve">8 КАКВИ СА ПРОФЕСИОНАЛНИТЕ КАЧЕСТВА, КОИТО ТРЯБВА ДА БЪДАТ ДПО? .................................................. ............... </w:t>
      </w:r>
      <w:r w:rsidR="007148BF">
        <w:t>……………………………………………………….</w:t>
      </w:r>
      <w:r>
        <w:t>23</w:t>
      </w:r>
    </w:p>
    <w:p w:rsidR="00257690" w:rsidRDefault="00257690" w:rsidP="00880239">
      <w:pPr>
        <w:jc w:val="both"/>
      </w:pPr>
      <w:r>
        <w:t xml:space="preserve"> ПОЗИЦИЯ НА ДЗП ........................... .................................................. </w:t>
      </w:r>
      <w:r w:rsidR="007148BF">
        <w:t>………………………</w:t>
      </w:r>
      <w:r>
        <w:t>23</w:t>
      </w:r>
    </w:p>
    <w:p w:rsidR="00257690" w:rsidRDefault="00257690" w:rsidP="00880239">
      <w:pPr>
        <w:jc w:val="both"/>
      </w:pPr>
      <w:r>
        <w:t xml:space="preserve"> 9 КАКВИ РЕСУРСИ МОГАТ ДА БЪДАТ ПРЕДОСТАВЕНИ НА ДПЛ ОТ КОНТРОЛЯРА ИЛИ ОТ ПРОЦЕСУВАНИЯТА? ................................................................. </w:t>
      </w:r>
      <w:r w:rsidR="007148BF">
        <w:t>………………….</w:t>
      </w:r>
      <w:r>
        <w:t xml:space="preserve">23 </w:t>
      </w:r>
    </w:p>
    <w:p w:rsidR="00257690" w:rsidRDefault="00257690" w:rsidP="00880239">
      <w:pPr>
        <w:jc w:val="both"/>
      </w:pPr>
      <w:r>
        <w:t>10 КАКВИ СА ЗАГУБИТЕ, КОИТО ДАВАТ ДА БЪДАТ ДЕЙСТВИЕ НА ДЗП, ЗА ДА ИЗПЪЛНЯТ НЕГО / НЕГОВИТЕ ЗАДАЧИ В НЕЗАВИСИМИЯ ФАЙН? КАКВО МОЖЕ ДА БЪДЕ "СМЪРТ ЗА ИНТЕРЕС"? .................................................. .......................</w:t>
      </w:r>
      <w:r w:rsidR="007148BF">
        <w:t>..............</w:t>
      </w:r>
      <w:r w:rsidR="00ED5EBB">
        <w:t>........</w:t>
      </w:r>
      <w:r w:rsidR="007148BF">
        <w:t>.</w:t>
      </w:r>
      <w:r>
        <w:t>24</w:t>
      </w:r>
    </w:p>
    <w:p w:rsidR="00257690" w:rsidRDefault="00257690" w:rsidP="00880239">
      <w:pPr>
        <w:jc w:val="both"/>
      </w:pPr>
      <w:r>
        <w:t xml:space="preserve"> ЗАДАЧИ НА ДЗП ....................... .................................................. ......................</w:t>
      </w:r>
      <w:r w:rsidR="007148BF">
        <w:t>.....................</w:t>
      </w:r>
      <w:r>
        <w:t xml:space="preserve"> 24 </w:t>
      </w:r>
    </w:p>
    <w:p w:rsidR="00257690" w:rsidRDefault="00257690" w:rsidP="00880239">
      <w:pPr>
        <w:jc w:val="both"/>
      </w:pPr>
      <w:r>
        <w:t>11 КАКВО МОЖЕ ДА "МОНИТОРИНГ НА СЪОТВЕТСТВИЕ"? ................</w:t>
      </w:r>
      <w:r w:rsidR="007148BF">
        <w:t>.......................</w:t>
      </w:r>
      <w:r>
        <w:t xml:space="preserve"> 24</w:t>
      </w:r>
    </w:p>
    <w:p w:rsidR="00257690" w:rsidRDefault="00257690" w:rsidP="00880239">
      <w:pPr>
        <w:jc w:val="both"/>
      </w:pPr>
      <w:r>
        <w:t xml:space="preserve"> 12 ДЕЙСТВИТЕЛСТВОТО НА ДЗП Е ЛИЧНО ОТГОВОРЕН ЗА НЕСЪОТВЕТСТВИЕ С ИЗИСКВАНИЯТА ЗА ЗАЩИТА НА ДАН</w:t>
      </w:r>
      <w:r w:rsidR="007148BF">
        <w:t>НИТЕ? ..................................................................</w:t>
      </w:r>
      <w:r>
        <w:t xml:space="preserve"> 24 </w:t>
      </w:r>
    </w:p>
    <w:p w:rsidR="00257690" w:rsidRDefault="00257690" w:rsidP="00880239">
      <w:pPr>
        <w:jc w:val="both"/>
      </w:pPr>
      <w:r>
        <w:t>13 КАКВО Е РОЛЯТА НА ДЗП ПО ОТНОШЕНИЕ НА ОПАЗВАНЕТО НА ДАННИТЕ ОЦЕНКИ НА ВЪЗДЕЙСТВИЕТО И ДОКЛАДИ ЗА ПРОИЗВОДСТВЕНИ ДЕЙНОСТИ? .................................................. .................................................. .................................................. 25</w:t>
      </w:r>
    </w:p>
    <w:p w:rsidR="00257690" w:rsidRPr="005B424D" w:rsidRDefault="00257690" w:rsidP="00880239">
      <w:pPr>
        <w:jc w:val="both"/>
        <w:rPr>
          <w:lang w:val="en-GB"/>
        </w:rPr>
      </w:pPr>
      <w:r>
        <w:t> </w:t>
      </w:r>
    </w:p>
    <w:p w:rsidR="00111463" w:rsidRDefault="00111463" w:rsidP="00880239">
      <w:pPr>
        <w:jc w:val="both"/>
      </w:pPr>
      <w:r>
        <w:t>  </w:t>
      </w:r>
      <w:r>
        <w:br/>
      </w:r>
    </w:p>
    <w:p w:rsidR="00111463" w:rsidRDefault="00111463" w:rsidP="00880239">
      <w:pPr>
        <w:jc w:val="both"/>
      </w:pPr>
      <w:r>
        <w:br w:type="page"/>
      </w:r>
    </w:p>
    <w:p w:rsidR="00111463" w:rsidRDefault="00111463" w:rsidP="00880239">
      <w:pPr>
        <w:jc w:val="both"/>
      </w:pPr>
      <w:r>
        <w:lastRenderedPageBreak/>
        <w:t>1 Въведение</w:t>
      </w:r>
    </w:p>
    <w:p w:rsidR="00111463" w:rsidRDefault="00111463" w:rsidP="00880239">
      <w:pPr>
        <w:jc w:val="both"/>
      </w:pPr>
      <w:r>
        <w:t xml:space="preserve"> Общият регламент за защита на данните ("GDPR") </w:t>
      </w:r>
      <w:r>
        <w:rPr>
          <w:rStyle w:val="FootnoteReference"/>
        </w:rPr>
        <w:footnoteReference w:id="1"/>
      </w:r>
      <w:r>
        <w:t>, който трябва да влезе в сила на 25 май 2018 г., предвижда модернизирана основаваща се на отчетност рамка за съответствие за защита на данните в Европа. Длъжностните лица по защита на данните (ДЗД) ще бъдат в центъра на тази нова правна рамка за много организации, улесняващи спазването на разпоредбите на ГДРП.</w:t>
      </w:r>
    </w:p>
    <w:p w:rsidR="00111463" w:rsidRDefault="00111463" w:rsidP="00880239">
      <w:pPr>
        <w:jc w:val="both"/>
      </w:pPr>
      <w:r>
        <w:t>Съгласно GDPR, някои контролиращи и преработватели трябва задължително да определят ДЗП.</w:t>
      </w:r>
      <w:r>
        <w:rPr>
          <w:rStyle w:val="FootnoteReference"/>
        </w:rPr>
        <w:footnoteReference w:id="2"/>
      </w:r>
      <w:r>
        <w:t xml:space="preserve"> Това ще бъде случаят за всички публични органи и органи (независимо от това какви данни обработват) и за други организации, които - като основна дейност - наблюдават лицата систематично и в голям мащаб или обработват специални категории лични данни в голям мащаб.</w:t>
      </w:r>
    </w:p>
    <w:p w:rsidR="00111463" w:rsidRDefault="00111463" w:rsidP="00880239">
      <w:pPr>
        <w:jc w:val="both"/>
      </w:pPr>
      <w:r>
        <w:t>Дори когато GDPR не изисква специално назначаването на ДЗД, организациите понякога могат да сметнат за полезно да посочат ДЗД на доброволна основа. Работната група по защита на данните по член 29 ("WP29") насърчава тези доброволни усилия.</w:t>
      </w:r>
    </w:p>
    <w:p w:rsidR="00111463" w:rsidRDefault="00111463" w:rsidP="00880239">
      <w:pPr>
        <w:jc w:val="both"/>
      </w:pPr>
      <w:r>
        <w:t>Концепцията за ДЗД не е нова. Макар че Директива 95/46 / ЕО</w:t>
      </w:r>
      <w:r>
        <w:rPr>
          <w:rStyle w:val="FootnoteReference"/>
        </w:rPr>
        <w:footnoteReference w:id="3"/>
      </w:r>
      <w:r>
        <w:t xml:space="preserve"> не изискваше нито една организация да назначи ДЗД, практиката за назначаване на ДЗД все пак се разви в няколко държави-членки през годините.</w:t>
      </w:r>
    </w:p>
    <w:p w:rsidR="00111463" w:rsidRDefault="00A07DCD" w:rsidP="00880239">
      <w:pPr>
        <w:jc w:val="both"/>
      </w:pPr>
      <w:r>
        <w:t>Преди приемането на ГДРП  чл.</w:t>
      </w:r>
      <w:r w:rsidR="00111463">
        <w:t>29 твърди, че ДЗД е крайъгълен камък на отчетността и че назначаването на ДЗД може да улесни спазването и освен това да се превърне в конкурентно предимство за предприятията.</w:t>
      </w:r>
      <w:r w:rsidR="00111463">
        <w:rPr>
          <w:rStyle w:val="FootnoteReference"/>
        </w:rPr>
        <w:footnoteReference w:id="4"/>
      </w:r>
      <w:r w:rsidR="00111463">
        <w:t xml:space="preserve"> В допълнение към улесняването на спазването чрез прилагане на инструменти за отчетност като улесняване на оценките на въздействието </w:t>
      </w:r>
      <w:r w:rsidR="00111463">
        <w:lastRenderedPageBreak/>
        <w:t>за защита на данните и извършването или улесняването на одити), ДЗД действат като посредници между съответните заинтересовани страни (например надзорни органи, субекти на данни и бизнес единици в рамките на една организация).</w:t>
      </w:r>
    </w:p>
    <w:p w:rsidR="00257690" w:rsidRDefault="00111463" w:rsidP="00880239">
      <w:pPr>
        <w:jc w:val="both"/>
      </w:pPr>
      <w:r>
        <w:t>ДЗД не носят лична отговорност в случай на неспазване на GDPR. GDPR изяснява, че администраторът или преработвателят е длъжен да осигури и да докаже, че обработката се извършва в съответствие с нейните разпоредби (член 24, параграф 1). Зачитането на защитата на данните е отговорност на администратора или на процесора.</w:t>
      </w:r>
    </w:p>
    <w:p w:rsidR="00DD14AF" w:rsidRDefault="00257690" w:rsidP="00880239">
      <w:pPr>
        <w:jc w:val="both"/>
      </w:pPr>
      <w:r>
        <w:t> </w:t>
      </w:r>
      <w:r w:rsidR="00DD14AF">
        <w:t>Контролерът или процесорът също играе решаваща роля за ефективното изпълнение на задачите на ДЗД. Определянето на ДЗД е първа стъпка, но длъжностните лица по защита на данните също трябва да получат достатъчна автономност и ресурси, за да изпълняват ефективно своите задачи.</w:t>
      </w:r>
    </w:p>
    <w:p w:rsidR="0069232B" w:rsidRDefault="00DD14AF" w:rsidP="00880239">
      <w:pPr>
        <w:jc w:val="both"/>
      </w:pPr>
      <w:r>
        <w:t>GDPR разпознава ДЗД като ключов играч в новата система за управление на данни и определя условията за неговото назначаване, длъжност и задачи. Целта на тези насоки е да се изяснят съответните разпоредби в ГДРП, за да се помогне на администраторите и преработвателите да се съобразят със закона, но и да подпомогнат длъжностните лица по защита на данните в тяхната роля. Насоките също така предлагат препоръки за най-добри практики, които се основават на опита, придобит в някои държави-членки на ЕС. Работната група 29 ще следи за изпълнението на тези насоки и може да ги допълни, ако е уместно, с допълнителни подробности.</w:t>
      </w:r>
    </w:p>
    <w:p w:rsidR="00DD14AF" w:rsidRDefault="00DD14AF" w:rsidP="00880239">
      <w:pPr>
        <w:jc w:val="both"/>
      </w:pPr>
      <w:r>
        <w:t>2 Определяне на DPO</w:t>
      </w:r>
    </w:p>
    <w:p w:rsidR="00DD14AF" w:rsidRDefault="00DD14AF" w:rsidP="00880239">
      <w:pPr>
        <w:jc w:val="both"/>
      </w:pPr>
      <w:r>
        <w:t>2.1. Задължително обозначаване</w:t>
      </w:r>
    </w:p>
    <w:p w:rsidR="00DD14AF" w:rsidRDefault="00DD14AF" w:rsidP="00880239">
      <w:pPr>
        <w:jc w:val="both"/>
      </w:pPr>
      <w:r>
        <w:t> </w:t>
      </w:r>
    </w:p>
    <w:p w:rsidR="00DD14AF" w:rsidRDefault="00DD14AF" w:rsidP="00880239">
      <w:pPr>
        <w:jc w:val="both"/>
      </w:pPr>
      <w:r>
        <w:t xml:space="preserve">Член 37, параграф 1 от ГСРД изисква определянето </w:t>
      </w:r>
      <w:r w:rsidR="00A07DCD">
        <w:t>на ДЗД в три конкретни случая</w:t>
      </w:r>
      <w:r w:rsidR="00A07DCD">
        <w:rPr>
          <w:rStyle w:val="FootnoteReference"/>
        </w:rPr>
        <w:footnoteReference w:id="5"/>
      </w:r>
      <w:r w:rsidR="00A07DCD">
        <w:t xml:space="preserve">: </w:t>
      </w:r>
    </w:p>
    <w:p w:rsidR="00A07DCD" w:rsidRDefault="00DD14AF" w:rsidP="00880239">
      <w:pPr>
        <w:jc w:val="both"/>
      </w:pPr>
      <w:r>
        <w:t>а) когато обработката се извършва от публичен орган или орган</w:t>
      </w:r>
      <w:r w:rsidR="00A07DCD">
        <w:rPr>
          <w:rStyle w:val="FootnoteReference"/>
        </w:rPr>
        <w:footnoteReference w:id="6"/>
      </w:r>
      <w:r>
        <w:t xml:space="preserve">; </w:t>
      </w:r>
    </w:p>
    <w:p w:rsidR="00A07DCD" w:rsidRDefault="00DD14AF" w:rsidP="00880239">
      <w:pPr>
        <w:jc w:val="both"/>
      </w:pPr>
      <w:r>
        <w:t xml:space="preserve">б) когато основните дейности на администратора или преработвателя се състоят от операции по обработка, които изискват редовен и систематичен мониторинг на субектите на данни в голям мащаб; или </w:t>
      </w:r>
    </w:p>
    <w:p w:rsidR="00DD14AF" w:rsidRDefault="00DD14AF" w:rsidP="00880239">
      <w:pPr>
        <w:jc w:val="both"/>
      </w:pPr>
      <w:r>
        <w:t>в) когато основните дейности на администратора или преработвателя се състоят в обработка на голям</w:t>
      </w:r>
      <w:r w:rsidR="00A07DCD">
        <w:t xml:space="preserve"> брой специални категории данни</w:t>
      </w:r>
      <w:r w:rsidR="00A07DCD">
        <w:rPr>
          <w:rStyle w:val="FootnoteReference"/>
        </w:rPr>
        <w:footnoteReference w:id="7"/>
      </w:r>
      <w:r w:rsidR="00A07DCD">
        <w:t xml:space="preserve"> или </w:t>
      </w:r>
      <w:r w:rsidR="00A07DCD">
        <w:rPr>
          <w:rStyle w:val="FootnoteReference"/>
        </w:rPr>
        <w:footnoteReference w:id="8"/>
      </w:r>
      <w:r>
        <w:t xml:space="preserve"> лични данни, свързани с осъ</w:t>
      </w:r>
      <w:r w:rsidR="00A07DCD">
        <w:t>дителни присъди и престъпления.</w:t>
      </w:r>
      <w:r w:rsidR="00A07DCD">
        <w:rPr>
          <w:rStyle w:val="FootnoteReference"/>
        </w:rPr>
        <w:footnoteReference w:id="9"/>
      </w:r>
    </w:p>
    <w:p w:rsidR="00DD14AF" w:rsidRDefault="00DD14AF" w:rsidP="00880239">
      <w:pPr>
        <w:jc w:val="both"/>
      </w:pPr>
      <w:r>
        <w:lastRenderedPageBreak/>
        <w:t>В следващите подраздели WP29 дава насоки по отношение на критериите и терминологията, използвани в член 37, параграф 1.</w:t>
      </w:r>
    </w:p>
    <w:p w:rsidR="00DD14AF" w:rsidRDefault="00DD14AF" w:rsidP="00880239">
      <w:pPr>
        <w:jc w:val="both"/>
      </w:pPr>
      <w:r>
        <w:t>Освен ако не е очевидно, че дадена организация не е длъжна да определи ДЗД, WP29 препоръчва администраторите и преработвателите да документират вътрешния анализ, извършен, за да се определи дали да бъде назначен ДЗД, за да може да докаже, ф</w:t>
      </w:r>
      <w:r w:rsidR="00A07DCD">
        <w:t>акторите са взети под внимание</w:t>
      </w:r>
      <w:r w:rsidR="00A07DCD">
        <w:rPr>
          <w:rStyle w:val="FootnoteReference"/>
        </w:rPr>
        <w:footnoteReference w:id="10"/>
      </w:r>
      <w:r>
        <w:t>. Този анализ е част от документацията по принципа на отчетност. Тя може да се изисква от надзорния орган и да се актуализира, когато е необходимо, например ако администраторите или преработвателите предприемат нови дейности или предоставят нови услуги, които могат да попаднат в случаите, изброени в член 37, параграф 1.</w:t>
      </w:r>
    </w:p>
    <w:p w:rsidR="00DD14AF" w:rsidRDefault="00DD14AF" w:rsidP="00880239">
      <w:pPr>
        <w:jc w:val="both"/>
      </w:pPr>
      <w:r>
        <w:t>Когато дадена организация определи ДЗД на доброволна основа, изискванията по членове от 37 до 39 ще се прилагат към неговото или нейното назначаване, длъжност и задачи, сякаш определянето е било задължително.</w:t>
      </w:r>
    </w:p>
    <w:p w:rsidR="00A07DCD" w:rsidRDefault="00A07DCD" w:rsidP="00880239">
      <w:pPr>
        <w:jc w:val="both"/>
      </w:pPr>
      <w:r>
        <w:t>Нищо не възпрепятства дадена организация, която не е задължена по закон да посочи ДЗД и не желае доброволно да определи ДЗД, за да наеме персонал или външни консултанти със задачи, свързани със защитата на личните данни. В този случай е важно да се гарантира, че няма объркване относно титлата, статута, длъжността и задачите им. Поради това във всяко съобщение в компанията, както и с органите за защита на данните, субектите на данни и широката общественост трябва да бъде ясно, че заглавието на това лице или консултант не е служител по защита на данните.</w:t>
      </w:r>
      <w:r>
        <w:rPr>
          <w:rStyle w:val="FootnoteReference"/>
        </w:rPr>
        <w:footnoteReference w:id="11"/>
      </w:r>
    </w:p>
    <w:p w:rsidR="00A07DCD" w:rsidRDefault="00A07DCD" w:rsidP="00880239">
      <w:pPr>
        <w:jc w:val="both"/>
      </w:pPr>
      <w:r>
        <w:t>ДЗД, независимо дали е задължително или доброволно, е предназначен за всички операции по преработка, извършвани от администратора или преработвателя.</w:t>
      </w:r>
    </w:p>
    <w:p w:rsidR="00A07DCD" w:rsidRDefault="00A07DCD" w:rsidP="00880239">
      <w:pPr>
        <w:jc w:val="both"/>
      </w:pPr>
      <w:r>
        <w:t>2.1.1 "ПУБЛИЧЕН ОРГАН ИЛИ ОРГАН"</w:t>
      </w:r>
    </w:p>
    <w:p w:rsidR="00A07DCD" w:rsidRDefault="00A07DCD" w:rsidP="00880239">
      <w:pPr>
        <w:jc w:val="both"/>
      </w:pPr>
      <w:r>
        <w:t> </w:t>
      </w:r>
    </w:p>
    <w:p w:rsidR="00A07DCD" w:rsidRDefault="00A07DCD" w:rsidP="00880239">
      <w:pPr>
        <w:jc w:val="both"/>
      </w:pPr>
      <w:r>
        <w:lastRenderedPageBreak/>
        <w:t>GDPR не определя какво представлява "публичен орган или орган". Работната група 29 счита, че подобно понятие трябва да бъде определено съгласно националното законодателство. Съответно, държавните органи и органи включват национални, регионални и местни органи, но понятието, съгласно приложимото национално законодателство, обикновено включва и редица други публичноправни органи.</w:t>
      </w:r>
      <w:r>
        <w:rPr>
          <w:rStyle w:val="FootnoteReference"/>
        </w:rPr>
        <w:footnoteReference w:id="12"/>
      </w:r>
      <w:r>
        <w:t xml:space="preserve"> В такива случаи определянето на ДЗД е задължително.</w:t>
      </w:r>
    </w:p>
    <w:p w:rsidR="00A07DCD" w:rsidRDefault="00A07DCD" w:rsidP="00880239">
      <w:pPr>
        <w:jc w:val="both"/>
      </w:pPr>
      <w:r>
        <w:t> </w:t>
      </w:r>
    </w:p>
    <w:p w:rsidR="00A07DCD" w:rsidRDefault="00A07DCD" w:rsidP="00880239">
      <w:pPr>
        <w:jc w:val="both"/>
      </w:pPr>
      <w:r>
        <w:t xml:space="preserve">Може да се изпълни публична задача и публична </w:t>
      </w:r>
      <w:r w:rsidR="00B146C6">
        <w:t>власт може да бъде упражнявана</w:t>
      </w:r>
      <w:r w:rsidR="00B146C6">
        <w:rPr>
          <w:rStyle w:val="FootnoteReference"/>
        </w:rPr>
        <w:footnoteReference w:id="13"/>
      </w:r>
      <w:r>
        <w:t xml:space="preserve"> не само от публични органи или органи, но и от други физически или юридически лица, регулирани от публичното или частното право, в сектори като, съгласно националното законодателство на всяка държава-членка, обществените транспортни услуги, водоснабдяването и енергийните доставки, пътната инфраструктура, общественото радиоразпръскване, обществените жилища или дисциплинарните органи за регулираните професии.</w:t>
      </w:r>
    </w:p>
    <w:p w:rsidR="00A07DCD" w:rsidRDefault="00A07DCD" w:rsidP="00880239">
      <w:pPr>
        <w:jc w:val="both"/>
      </w:pPr>
      <w:r>
        <w:t> </w:t>
      </w:r>
    </w:p>
    <w:p w:rsidR="00A07DCD" w:rsidRDefault="00A07DCD" w:rsidP="00880239">
      <w:pPr>
        <w:jc w:val="both"/>
      </w:pPr>
      <w:r>
        <w:t>В тези случаи субектите на данни могат да се намират в много близко положение, когато данните им се обработват от публичен орган или орган. По-специално, данните могат да бъдат обработвани за сходни цели и хората често имат твърде малко или никакъв избор относно това дали и как ще бъдат обработени техните данни и по този начин могат да изискват допълнителната защита, която може да донесе обозначаването на ДЗД.</w:t>
      </w:r>
    </w:p>
    <w:p w:rsidR="00A07DCD" w:rsidRDefault="00A07DCD" w:rsidP="00880239">
      <w:pPr>
        <w:jc w:val="both"/>
      </w:pPr>
      <w:r>
        <w:t> </w:t>
      </w:r>
    </w:p>
    <w:p w:rsidR="00A07DCD" w:rsidRDefault="00A07DCD" w:rsidP="00880239">
      <w:pPr>
        <w:jc w:val="both"/>
      </w:pPr>
      <w:r>
        <w:t>Въпреки че в такива случаи няма задължение, РП29 препоръчва като добра практика частните организации, които изпълняват обществени задачи или упражняват публична власт, да определят ДЗД. Тази дейност на ДЗД обхваща всички извършени операции по обработка, включително тези, които не са свързани с изпълнението на обществена задача или упражняване на служебно задължение (например управление на база данни за служителите).</w:t>
      </w:r>
    </w:p>
    <w:p w:rsidR="00B146C6" w:rsidRDefault="00B146C6" w:rsidP="00880239">
      <w:pPr>
        <w:jc w:val="both"/>
      </w:pPr>
    </w:p>
    <w:p w:rsidR="00B146C6" w:rsidRDefault="00B146C6" w:rsidP="00880239">
      <w:pPr>
        <w:jc w:val="both"/>
      </w:pPr>
      <w:r>
        <w:t>2.1.2 "ОСНОВНИ ДЕЙНОСТИ"</w:t>
      </w:r>
    </w:p>
    <w:p w:rsidR="00B146C6" w:rsidRDefault="00B146C6" w:rsidP="00880239">
      <w:pPr>
        <w:jc w:val="both"/>
      </w:pPr>
      <w:r>
        <w:t> </w:t>
      </w:r>
    </w:p>
    <w:p w:rsidR="00B146C6" w:rsidRDefault="00B146C6" w:rsidP="00880239">
      <w:pPr>
        <w:jc w:val="both"/>
      </w:pPr>
      <w:r>
        <w:lastRenderedPageBreak/>
        <w:t>Член 37, параграф 1, букви б) и в) от ГСРП се отнася до "основните дейности на администратора или преработвателя". В съображение 97 се посочва, че основните дейности на администратора се отнасят до "основни дейности и не са свързани с обработката на лични данни като спомагателни дейности". "Основните дейности" могат да се разглеждат като ключови операции, необходими за постигане на целите на контролера или процесора.</w:t>
      </w:r>
    </w:p>
    <w:p w:rsidR="00B146C6" w:rsidRDefault="00B146C6" w:rsidP="00880239">
      <w:pPr>
        <w:jc w:val="both"/>
      </w:pPr>
      <w:r>
        <w:t>Въпреки това "основни дейности" не следва да се тълкуват като изключващи дейности, при които обработването на данни представлява неразделна част от дейността на администратора или преработвателя. Например основната дейност на болницата е да осигурява здравни грижи. Болницата обаче не може да осигури безопасно и ефективно здравеопазване без да обработва данни за здравето, като здравни досиета на пациентите. Поради това обработването на тези данни трябва да се счита за една от основните дейности на болницата, поради което болниците трябва да определят ДЗД.</w:t>
      </w:r>
    </w:p>
    <w:p w:rsidR="00B146C6" w:rsidRDefault="00B146C6" w:rsidP="00880239">
      <w:pPr>
        <w:jc w:val="both"/>
      </w:pPr>
      <w:r>
        <w:t>Като друг пример, частна охранителна фирма извършва наблюдение на редица частни търговски центрове и обществени пространства. Наблюдението е основната дейност на компанията, която от своя страна е неразривно свързана с обработката на лични данни. Следователно, тази фирма трябва да определи и ДЗД.</w:t>
      </w:r>
    </w:p>
    <w:p w:rsidR="00B146C6" w:rsidRDefault="00B146C6" w:rsidP="00880239">
      <w:pPr>
        <w:jc w:val="both"/>
      </w:pPr>
      <w:r>
        <w:t>От друга страна, всички организации извършват определени дейности, например, като плащат своите служители или имат стандартни дейности по ИТ поддръжка. Това са примери за необходимите функции за подпомагане на основната дейност или основната дейност на организацията. Въпреки че тези дейности са необходими или съществени, те обикновено се разглеждат като спомагателни функции, а не като основна дейност.</w:t>
      </w:r>
    </w:p>
    <w:p w:rsidR="00C61305" w:rsidRDefault="00C61305" w:rsidP="00880239">
      <w:pPr>
        <w:jc w:val="both"/>
      </w:pPr>
      <w:r>
        <w:t>2.1.3 "Голяма скала"</w:t>
      </w:r>
    </w:p>
    <w:p w:rsidR="00C61305" w:rsidRDefault="00C61305" w:rsidP="00880239">
      <w:pPr>
        <w:jc w:val="both"/>
      </w:pPr>
    </w:p>
    <w:p w:rsidR="00C61305" w:rsidRDefault="00C61305" w:rsidP="00880239">
      <w:pPr>
        <w:jc w:val="both"/>
      </w:pPr>
      <w:r>
        <w:t>Член 37, параграф 1, букви б) и в) изисква обработването на лични данни да се извършва в голям мащаб, за да се задейства определянето на ДЗД. GDPR не определя какво представлява широкомащабна обработка, въпреки че в съображение 91 са дадени някои насоки</w:t>
      </w:r>
      <w:r>
        <w:rPr>
          <w:rStyle w:val="FootnoteReference"/>
        </w:rPr>
        <w:footnoteReference w:id="14"/>
      </w:r>
    </w:p>
    <w:p w:rsidR="00C61305" w:rsidRDefault="00C61305" w:rsidP="00880239">
      <w:pPr>
        <w:jc w:val="both"/>
      </w:pPr>
      <w:r>
        <w:lastRenderedPageBreak/>
        <w:t>Всъщност не е възможно да се даде точен номер нито по отношение на обема на обработваните данни, нито по отношение на броя на засегнатите лица, което би било приложимо във всички ситуации. Това обаче не изключва възможността с течение на времето да се развие стандартна практика за по-специфично и / или количествено определяне на това какво представлява "мащабът" по отношение на някои видове общи преработващи дейности. Работната група 29 също така планира да допринесе за това развитие чрез споделяне и публикуване на примери за съответните прагове за определяне на ДЗД.</w:t>
      </w:r>
    </w:p>
    <w:p w:rsidR="00C61305" w:rsidRDefault="00C61305" w:rsidP="00880239">
      <w:pPr>
        <w:jc w:val="both"/>
      </w:pPr>
      <w:r w:rsidRPr="00C61305">
        <w:t>Във всеки случай WP29 препоръчва по-конкретно да се обмислят следните фактори</w:t>
      </w:r>
    </w:p>
    <w:p w:rsidR="00C61305" w:rsidRDefault="00C61305" w:rsidP="00880239">
      <w:pPr>
        <w:jc w:val="both"/>
      </w:pPr>
      <w:r>
        <w:t>определяне дали обработката се извършва в голям мащаб:</w:t>
      </w:r>
    </w:p>
    <w:p w:rsidR="00C61305" w:rsidRDefault="00C61305" w:rsidP="00880239">
      <w:pPr>
        <w:pStyle w:val="ListParagraph"/>
        <w:numPr>
          <w:ilvl w:val="0"/>
          <w:numId w:val="13"/>
        </w:numPr>
        <w:jc w:val="both"/>
      </w:pPr>
      <w:r>
        <w:t>Броят на засегнатите субекти на данни - като конкретен брой или като процент от съответната популация</w:t>
      </w:r>
    </w:p>
    <w:p w:rsidR="00C61305" w:rsidRDefault="00C61305" w:rsidP="00880239">
      <w:pPr>
        <w:pStyle w:val="ListParagraph"/>
        <w:numPr>
          <w:ilvl w:val="0"/>
          <w:numId w:val="13"/>
        </w:numPr>
        <w:jc w:val="both"/>
      </w:pPr>
      <w:r>
        <w:t>Обемът на данните и / или обема на различните обработвани данни</w:t>
      </w:r>
    </w:p>
    <w:p w:rsidR="00C61305" w:rsidRDefault="00C61305" w:rsidP="00880239">
      <w:pPr>
        <w:pStyle w:val="ListParagraph"/>
        <w:numPr>
          <w:ilvl w:val="0"/>
          <w:numId w:val="13"/>
        </w:numPr>
        <w:jc w:val="both"/>
      </w:pPr>
      <w:r>
        <w:t xml:space="preserve">Продължителността или продължителността на дейността по обработка на данните </w:t>
      </w:r>
    </w:p>
    <w:p w:rsidR="00C61305" w:rsidRDefault="00C61305" w:rsidP="00880239">
      <w:pPr>
        <w:pStyle w:val="ListParagraph"/>
        <w:numPr>
          <w:ilvl w:val="0"/>
          <w:numId w:val="13"/>
        </w:numPr>
        <w:jc w:val="both"/>
      </w:pPr>
      <w:r>
        <w:t>Географският обхват на обработващата дейност</w:t>
      </w:r>
    </w:p>
    <w:p w:rsidR="00C61305" w:rsidRDefault="00C61305" w:rsidP="00880239">
      <w:pPr>
        <w:jc w:val="both"/>
      </w:pPr>
      <w:r w:rsidRPr="00C61305">
        <w:rPr>
          <w:b/>
        </w:rPr>
        <w:t>Примери</w:t>
      </w:r>
      <w:r>
        <w:t xml:space="preserve"> за мащабна обработка включват:</w:t>
      </w:r>
    </w:p>
    <w:p w:rsidR="00C61305" w:rsidRDefault="00C61305" w:rsidP="00880239">
      <w:pPr>
        <w:pStyle w:val="ListParagraph"/>
        <w:numPr>
          <w:ilvl w:val="0"/>
          <w:numId w:val="14"/>
        </w:numPr>
        <w:ind w:firstLine="414"/>
        <w:jc w:val="both"/>
      </w:pPr>
      <w:r>
        <w:t>обработка на данните за пациентите в нормалния ход на бизнес от болница</w:t>
      </w:r>
    </w:p>
    <w:p w:rsidR="00C61305" w:rsidRDefault="00C61305" w:rsidP="00880239">
      <w:pPr>
        <w:pStyle w:val="ListParagraph"/>
        <w:numPr>
          <w:ilvl w:val="0"/>
          <w:numId w:val="14"/>
        </w:numPr>
        <w:ind w:firstLine="414"/>
        <w:jc w:val="both"/>
      </w:pPr>
      <w:r>
        <w:t xml:space="preserve">обработка на данни за пътуване на лица, използващи система за обществен транспорт в града (напр. Проследяване чрез туристически карти) </w:t>
      </w:r>
    </w:p>
    <w:p w:rsidR="00C61305" w:rsidRDefault="00C61305" w:rsidP="00880239">
      <w:pPr>
        <w:pStyle w:val="ListParagraph"/>
        <w:numPr>
          <w:ilvl w:val="0"/>
          <w:numId w:val="14"/>
        </w:numPr>
        <w:ind w:firstLine="414"/>
        <w:jc w:val="both"/>
      </w:pPr>
      <w:r>
        <w:t>обработка на данни за географско местоположение в реално време на клиенти на международна заведения за бързо хранене верига за статистически цели от специалист, специализиран в предоставянето на тези услуги</w:t>
      </w:r>
    </w:p>
    <w:p w:rsidR="00C61305" w:rsidRDefault="00C61305" w:rsidP="00880239">
      <w:pPr>
        <w:pStyle w:val="ListParagraph"/>
        <w:numPr>
          <w:ilvl w:val="0"/>
          <w:numId w:val="14"/>
        </w:numPr>
        <w:ind w:firstLine="414"/>
        <w:jc w:val="both"/>
      </w:pPr>
      <w:r>
        <w:t xml:space="preserve">обработка на данни за клиентите в обичайния ход на дейност от застрахователна компания или банка </w:t>
      </w:r>
    </w:p>
    <w:p w:rsidR="00C61305" w:rsidRDefault="00C61305" w:rsidP="00880239">
      <w:pPr>
        <w:pStyle w:val="ListParagraph"/>
        <w:numPr>
          <w:ilvl w:val="0"/>
          <w:numId w:val="14"/>
        </w:numPr>
        <w:ind w:firstLine="414"/>
        <w:jc w:val="both"/>
      </w:pPr>
      <w:r>
        <w:t xml:space="preserve">обработка на лични данни за поведенческа реклама от търсачка </w:t>
      </w:r>
    </w:p>
    <w:p w:rsidR="00C61305" w:rsidRDefault="00C61305" w:rsidP="00880239">
      <w:pPr>
        <w:pStyle w:val="ListParagraph"/>
        <w:numPr>
          <w:ilvl w:val="0"/>
          <w:numId w:val="14"/>
        </w:numPr>
        <w:ind w:firstLine="414"/>
        <w:jc w:val="both"/>
      </w:pPr>
      <w:r>
        <w:t>обработка на данни (съдържание, трафик , местоположение) от доставчици на телефонни или интернет услуги</w:t>
      </w:r>
    </w:p>
    <w:p w:rsidR="00C61305" w:rsidRDefault="00C61305" w:rsidP="00880239">
      <w:pPr>
        <w:jc w:val="both"/>
      </w:pPr>
      <w:r>
        <w:t> </w:t>
      </w:r>
    </w:p>
    <w:p w:rsidR="00C61305" w:rsidRDefault="00C61305" w:rsidP="00880239">
      <w:pPr>
        <w:jc w:val="both"/>
      </w:pPr>
      <w:r w:rsidRPr="00C61305">
        <w:rPr>
          <w:b/>
        </w:rPr>
        <w:t>Примери,</w:t>
      </w:r>
      <w:r>
        <w:t xml:space="preserve"> които </w:t>
      </w:r>
      <w:r w:rsidRPr="00C61305">
        <w:rPr>
          <w:u w:val="single"/>
        </w:rPr>
        <w:t>не представляват</w:t>
      </w:r>
      <w:r>
        <w:t xml:space="preserve"> мащабна обработка, включват:</w:t>
      </w:r>
    </w:p>
    <w:p w:rsidR="00C61305" w:rsidRDefault="00C61305" w:rsidP="00880239">
      <w:pPr>
        <w:pStyle w:val="ListParagraph"/>
        <w:numPr>
          <w:ilvl w:val="0"/>
          <w:numId w:val="15"/>
        </w:numPr>
        <w:ind w:firstLine="414"/>
        <w:jc w:val="both"/>
      </w:pPr>
      <w:r>
        <w:t xml:space="preserve">обработка на данни за пациентите от отделен лекар </w:t>
      </w:r>
    </w:p>
    <w:p w:rsidR="00C61305" w:rsidRPr="00C61305" w:rsidRDefault="00C61305" w:rsidP="00880239">
      <w:pPr>
        <w:pStyle w:val="ListParagraph"/>
        <w:numPr>
          <w:ilvl w:val="0"/>
          <w:numId w:val="15"/>
        </w:numPr>
        <w:ind w:firstLine="414"/>
        <w:jc w:val="both"/>
      </w:pPr>
      <w:r>
        <w:t xml:space="preserve">обработка на лични данни, свързани с осъдителни присъди и престъпления </w:t>
      </w:r>
      <w:r w:rsidRPr="00C61305">
        <w:rPr>
          <w:u w:val="single"/>
        </w:rPr>
        <w:t>от отделен адвокат</w:t>
      </w:r>
    </w:p>
    <w:p w:rsidR="00C61305" w:rsidRDefault="00C61305" w:rsidP="00880239">
      <w:pPr>
        <w:jc w:val="both"/>
      </w:pPr>
      <w:r>
        <w:t>2.1.4 "Редовен и систематичен мониторинг"</w:t>
      </w:r>
    </w:p>
    <w:p w:rsidR="00C61305" w:rsidRDefault="00C61305" w:rsidP="00880239">
      <w:pPr>
        <w:jc w:val="both"/>
      </w:pPr>
      <w:r>
        <w:lastRenderedPageBreak/>
        <w:t> </w:t>
      </w:r>
    </w:p>
    <w:p w:rsidR="00C61305" w:rsidRDefault="00C61305" w:rsidP="00880239">
      <w:pPr>
        <w:jc w:val="both"/>
      </w:pPr>
      <w:r>
        <w:t>Понятието за редовен и систематичен мониторинг на субектите на данни не е определено в ГДРП, но понятието "наблюдение на поведението на субектите на данни" е споменато в съображение 24</w:t>
      </w:r>
      <w:r>
        <w:rPr>
          <w:rStyle w:val="FootnoteReference"/>
        </w:rPr>
        <w:footnoteReference w:id="15"/>
      </w:r>
      <w:r>
        <w:t xml:space="preserve"> и ясно включва всички форми на проследяване и профилиране в интернет, включително за целите на поведенческата реклама.</w:t>
      </w:r>
    </w:p>
    <w:p w:rsidR="00C61305" w:rsidRDefault="00C61305" w:rsidP="00880239">
      <w:pPr>
        <w:jc w:val="both"/>
      </w:pPr>
      <w:r>
        <w:t> </w:t>
      </w:r>
    </w:p>
    <w:p w:rsidR="00C61305" w:rsidRDefault="00C61305" w:rsidP="00880239">
      <w:pPr>
        <w:jc w:val="both"/>
      </w:pPr>
      <w:r>
        <w:t>Понятието за мониторинг обаче не се ограничава до онлайн средата и онлайн проследяването следва да се разглежда само като един пример за мониторинг на поведението на субектите на данни.16</w:t>
      </w:r>
    </w:p>
    <w:p w:rsidR="00C61305" w:rsidRDefault="00C61305" w:rsidP="00880239">
      <w:pPr>
        <w:jc w:val="both"/>
      </w:pPr>
      <w:r>
        <w:t> </w:t>
      </w:r>
    </w:p>
    <w:p w:rsidR="00C61305" w:rsidRDefault="00C61305" w:rsidP="00880239">
      <w:pPr>
        <w:jc w:val="both"/>
      </w:pPr>
      <w:r>
        <w:t xml:space="preserve">WP29 интерпретира </w:t>
      </w:r>
      <w:r w:rsidRPr="00EF0041">
        <w:rPr>
          <w:b/>
        </w:rPr>
        <w:t>"редовно"</w:t>
      </w:r>
      <w:r>
        <w:t xml:space="preserve"> като едно или няколко от следните</w:t>
      </w:r>
      <w:r w:rsidR="001554EE">
        <w:rPr>
          <w:rStyle w:val="FootnoteReference"/>
        </w:rPr>
        <w:footnoteReference w:id="16"/>
      </w:r>
      <w:r>
        <w:t>:</w:t>
      </w:r>
    </w:p>
    <w:p w:rsidR="00C61305" w:rsidRDefault="00C61305" w:rsidP="00880239">
      <w:pPr>
        <w:jc w:val="both"/>
      </w:pPr>
      <w:r>
        <w:t> </w:t>
      </w:r>
    </w:p>
    <w:p w:rsidR="001554EE" w:rsidRDefault="00C61305" w:rsidP="00880239">
      <w:pPr>
        <w:pStyle w:val="ListParagraph"/>
        <w:numPr>
          <w:ilvl w:val="0"/>
          <w:numId w:val="13"/>
        </w:numPr>
        <w:jc w:val="both"/>
      </w:pPr>
      <w:r>
        <w:t xml:space="preserve">Текущи или възникващи на определени интервали за определен период от време </w:t>
      </w:r>
    </w:p>
    <w:p w:rsidR="00C61305" w:rsidRDefault="00C61305" w:rsidP="00880239">
      <w:pPr>
        <w:pStyle w:val="ListParagraph"/>
        <w:numPr>
          <w:ilvl w:val="0"/>
          <w:numId w:val="13"/>
        </w:numPr>
        <w:jc w:val="both"/>
      </w:pPr>
      <w:r>
        <w:t>Повтарящи се или повтарящи се в определени срокове</w:t>
      </w:r>
    </w:p>
    <w:p w:rsidR="00EF0041" w:rsidRDefault="00EF0041" w:rsidP="00880239">
      <w:pPr>
        <w:pStyle w:val="ListParagraph"/>
        <w:numPr>
          <w:ilvl w:val="0"/>
          <w:numId w:val="13"/>
        </w:numPr>
        <w:jc w:val="both"/>
      </w:pPr>
      <w:r>
        <w:t xml:space="preserve"> Постоянно или периодично се провежда</w:t>
      </w:r>
    </w:p>
    <w:p w:rsidR="00EF0041" w:rsidRDefault="00EF0041" w:rsidP="00880239">
      <w:pPr>
        <w:jc w:val="both"/>
      </w:pPr>
      <w:r>
        <w:t> </w:t>
      </w:r>
    </w:p>
    <w:p w:rsidR="00EF0041" w:rsidRDefault="00EF0041" w:rsidP="00880239">
      <w:pPr>
        <w:jc w:val="both"/>
      </w:pPr>
      <w:r>
        <w:t>WP29 интерпретира "</w:t>
      </w:r>
      <w:r w:rsidRPr="00EF0041">
        <w:rPr>
          <w:b/>
        </w:rPr>
        <w:t>систематичен"</w:t>
      </w:r>
      <w:r>
        <w:t xml:space="preserve"> като един или повече от следните:</w:t>
      </w:r>
    </w:p>
    <w:p w:rsidR="00EF0041" w:rsidRDefault="00EF0041" w:rsidP="00880239">
      <w:pPr>
        <w:jc w:val="both"/>
      </w:pPr>
      <w:r>
        <w:t> </w:t>
      </w:r>
    </w:p>
    <w:p w:rsidR="00EF0041" w:rsidRDefault="00EF0041" w:rsidP="00880239">
      <w:pPr>
        <w:pStyle w:val="ListParagraph"/>
        <w:numPr>
          <w:ilvl w:val="0"/>
          <w:numId w:val="13"/>
        </w:numPr>
        <w:jc w:val="both"/>
      </w:pPr>
      <w:r>
        <w:t>Възникнали по система</w:t>
      </w:r>
    </w:p>
    <w:p w:rsidR="00EF0041" w:rsidRDefault="00EF0041" w:rsidP="00880239">
      <w:pPr>
        <w:pStyle w:val="ListParagraph"/>
        <w:numPr>
          <w:ilvl w:val="0"/>
          <w:numId w:val="13"/>
        </w:numPr>
        <w:jc w:val="both"/>
      </w:pPr>
      <w:r>
        <w:t>Предварително организирани, организирани или методични</w:t>
      </w:r>
    </w:p>
    <w:p w:rsidR="00EF0041" w:rsidRDefault="00EF0041" w:rsidP="00880239">
      <w:pPr>
        <w:pStyle w:val="ListParagraph"/>
        <w:numPr>
          <w:ilvl w:val="0"/>
          <w:numId w:val="13"/>
        </w:numPr>
        <w:jc w:val="both"/>
      </w:pPr>
      <w:r>
        <w:t xml:space="preserve">Предприети като част от общ план за събиране на данни </w:t>
      </w:r>
    </w:p>
    <w:p w:rsidR="001554EE" w:rsidRDefault="00EF0041" w:rsidP="00880239">
      <w:pPr>
        <w:pStyle w:val="ListParagraph"/>
        <w:numPr>
          <w:ilvl w:val="0"/>
          <w:numId w:val="13"/>
        </w:numPr>
        <w:jc w:val="both"/>
      </w:pPr>
      <w:r>
        <w:t>Извършени като част от стратегия</w:t>
      </w:r>
    </w:p>
    <w:p w:rsidR="00EF0041" w:rsidRDefault="00EF0041" w:rsidP="00880239">
      <w:pPr>
        <w:jc w:val="both"/>
      </w:pPr>
      <w:r w:rsidRPr="00EF0041">
        <w:t xml:space="preserve">Примери за дейности, които могат да представляват редовен и систематичен мониторинг на субектите на данни: експлоатация на телекомуникационна мрежа; предоставяне на </w:t>
      </w:r>
      <w:r w:rsidRPr="00EF0041">
        <w:lastRenderedPageBreak/>
        <w:t>телекомуникационни услуги; пренасочване на имейл; маркетингови дейности, базирани на данни; профилиране и оценяване за целите на оценката на риска (например за целите на кредитния скок, установяване на застрахователни премии, предотвратяване на измами, откриване на пране на пари); проследяване на местоположенията, например от мобилни приложения; програми за лоялност; поведенческа реклама; мониторинг на уелнес, фитнес и здравни данни чрез устройства за носене; затворена телевизионна система; свързани устройства, напр. интелигентни измервателни уреди, интелигентни автомобили, автоматизация на дома и др.</w:t>
      </w:r>
    </w:p>
    <w:p w:rsidR="00EF0041" w:rsidRDefault="00EF0041" w:rsidP="00880239">
      <w:pPr>
        <w:jc w:val="both"/>
      </w:pPr>
      <w:r>
        <w:t>2.1.5 СПЕЦИАЛНИ КАТЕГОРИИ ДАННИ И ДАННИ, СВЪРЗАНИ С НАКАЗАНИЯТА И ПРЕСТЪПЛЕНИЯТА</w:t>
      </w:r>
    </w:p>
    <w:p w:rsidR="00EF0041" w:rsidRDefault="00EF0041" w:rsidP="00880239">
      <w:pPr>
        <w:jc w:val="both"/>
      </w:pPr>
      <w:r>
        <w:t> </w:t>
      </w:r>
    </w:p>
    <w:p w:rsidR="00EF0041" w:rsidRDefault="00EF0041" w:rsidP="00880239">
      <w:pPr>
        <w:jc w:val="both"/>
      </w:pPr>
      <w:r>
        <w:t>Член 37, параграф 1, буква в) се отнася до обработката на специални категории данни съгласно член 9 и личните данни, свързани с наказателни присъди и престъпления, посочени в член 10. Въпреки че разпоредбата използва думата "и", няма политическа причина, поради която двата критерия трябва да се прилагат едновременно. Следователно текстът трябва да се чете, за да се каже "или".</w:t>
      </w:r>
    </w:p>
    <w:p w:rsidR="00EF0041" w:rsidRDefault="00EF0041" w:rsidP="00880239">
      <w:pPr>
        <w:jc w:val="both"/>
      </w:pPr>
      <w:r>
        <w:t>2.2. DPO на процесора</w:t>
      </w:r>
    </w:p>
    <w:p w:rsidR="00EF0041" w:rsidRDefault="00EF0041" w:rsidP="00880239">
      <w:pPr>
        <w:jc w:val="both"/>
      </w:pPr>
      <w:r>
        <w:t>Член 37 се прилага както за администраторите</w:t>
      </w:r>
      <w:r>
        <w:rPr>
          <w:rStyle w:val="FootnoteReference"/>
        </w:rPr>
        <w:footnoteReference w:id="17"/>
      </w:r>
      <w:r>
        <w:t>, така и за преработвателите</w:t>
      </w:r>
      <w:r>
        <w:rPr>
          <w:rStyle w:val="FootnoteReference"/>
        </w:rPr>
        <w:footnoteReference w:id="18"/>
      </w:r>
      <w:r>
        <w:t xml:space="preserve"> по отношение на определянето на ДЗД. В зависимост от това кой отговаря на критериите за задължително обозначаване, в някои случаи само администраторът или само преработвателят, в други случаи администраторът и неговият преработвател трябва да назначат ДЗД (който след това трябва да си сътрудничи).</w:t>
      </w:r>
    </w:p>
    <w:p w:rsidR="00EF0041" w:rsidRDefault="00EF0041" w:rsidP="00880239">
      <w:pPr>
        <w:jc w:val="both"/>
      </w:pPr>
      <w:r>
        <w:t> </w:t>
      </w:r>
    </w:p>
    <w:p w:rsidR="00EF0041" w:rsidRDefault="00EF0041" w:rsidP="00880239">
      <w:pPr>
        <w:jc w:val="both"/>
      </w:pPr>
      <w:r>
        <w:t>Важно е да се подчертае, че дори ако администраторът изпълни критериите за задължително обозначаване, не е задължително преработвателят да назначи ДЗД. Това обаче може да е добра практика.</w:t>
      </w:r>
    </w:p>
    <w:p w:rsidR="00EF0041" w:rsidRDefault="00EF0041" w:rsidP="00880239">
      <w:pPr>
        <w:jc w:val="both"/>
      </w:pPr>
    </w:p>
    <w:p w:rsidR="00EF0041" w:rsidRDefault="00EF0041" w:rsidP="00880239">
      <w:pPr>
        <w:jc w:val="both"/>
      </w:pPr>
      <w:r>
        <w:t>Примери:</w:t>
      </w:r>
    </w:p>
    <w:p w:rsidR="00EF0041" w:rsidRDefault="00EF0041" w:rsidP="00880239">
      <w:pPr>
        <w:pStyle w:val="ListParagraph"/>
        <w:numPr>
          <w:ilvl w:val="0"/>
          <w:numId w:val="13"/>
        </w:numPr>
        <w:jc w:val="both"/>
      </w:pPr>
      <w:r>
        <w:t xml:space="preserve">Малък семеен бизнес, който се занимава с разпространение на домакински уреди в един град, използва услугите на процесора, чиято основна дейност е да предоставя услуги за анализ на уебсайтове и съдействие при целенасочена реклама и маркетинг. Дейностите на семейния бизнес и неговите клиенти не генерират </w:t>
      </w:r>
      <w:r>
        <w:lastRenderedPageBreak/>
        <w:t>обработка на данни на "широк мащаб", като се има предвид малкият брой клиенти и относително ограничените дейности. Въпреки това, дейностите на преработвателя, които имат много клиенти като това малко предприятие, взети заедно, извършват мащабна обработка. Следователно преработвателят трябва да определи ДЗД съгласно член 37, параграф 1, буква б). В същото време самият семеен бизнес не е задължен да посочи ДЗД.</w:t>
      </w:r>
    </w:p>
    <w:p w:rsidR="00EF0041" w:rsidRDefault="00EF0041" w:rsidP="00880239">
      <w:pPr>
        <w:pStyle w:val="ListParagraph"/>
        <w:numPr>
          <w:ilvl w:val="0"/>
          <w:numId w:val="13"/>
        </w:numPr>
        <w:jc w:val="both"/>
      </w:pPr>
      <w:r>
        <w:t>Среден производител на керемиди подразделя своите служби по трудова медицина на външен процесор, който има голям брой подобни клиенти. Преработвателят определя ДЗД съгласно член 37, параграф 1, буква в), при условие че обработката е в голям мащаб. Въпреки това, производителят не е задължително да има задължение да посочи ДЗД.</w:t>
      </w:r>
    </w:p>
    <w:p w:rsidR="00E862B3" w:rsidRDefault="00E862B3" w:rsidP="00880239">
      <w:pPr>
        <w:ind w:left="360"/>
        <w:jc w:val="both"/>
      </w:pPr>
      <w:r w:rsidRPr="00E862B3">
        <w:t>ДЗД, определен от преработвател, наблюдава също така дейностите, извършвани от организацията на процесора, когато действа като администратор на лични данни (например HR, IT, логистика).</w:t>
      </w:r>
    </w:p>
    <w:p w:rsidR="00880239" w:rsidRDefault="00880239" w:rsidP="00880239">
      <w:pPr>
        <w:ind w:left="360"/>
        <w:jc w:val="both"/>
      </w:pPr>
      <w:r>
        <w:t>2.3. Определяне на един ДЗД за няколко организации</w:t>
      </w:r>
    </w:p>
    <w:p w:rsidR="00880239" w:rsidRDefault="00880239" w:rsidP="00880239">
      <w:pPr>
        <w:ind w:left="360"/>
        <w:jc w:val="both"/>
      </w:pPr>
      <w:r>
        <w:t> </w:t>
      </w:r>
    </w:p>
    <w:p w:rsidR="00880239" w:rsidRDefault="00880239" w:rsidP="00880239">
      <w:pPr>
        <w:ind w:left="360"/>
        <w:jc w:val="both"/>
      </w:pPr>
      <w:r>
        <w:t>Член 37, параграф 2 позволява на група от предприятия да определят един служител за защита на данните, при условие че той или тя е "лесно достъпен от всяко предприятие". Понятието за достъпност се отнася до задачите на ДЗД като контактна точка по отношение на субектите на данни</w:t>
      </w:r>
      <w:r>
        <w:rPr>
          <w:rStyle w:val="FootnoteReference"/>
        </w:rPr>
        <w:footnoteReference w:id="19"/>
      </w:r>
      <w:r>
        <w:t>, надзорния орган</w:t>
      </w:r>
      <w:r>
        <w:rPr>
          <w:rStyle w:val="FootnoteReference"/>
        </w:rPr>
        <w:footnoteReference w:id="20"/>
      </w:r>
      <w:r>
        <w:t>, но също и вътрешно в рамките на организацията, като се има предвид, че една от задачите на ДЗД е "да информира и консултира администратора и преработвателя и служителите, които извършват обработката на задълженията си съгласно настоящия регламент "</w:t>
      </w:r>
      <w:r>
        <w:rPr>
          <w:rStyle w:val="FootnoteReference"/>
        </w:rPr>
        <w:footnoteReference w:id="21"/>
      </w:r>
    </w:p>
    <w:p w:rsidR="00880239" w:rsidRDefault="00880239" w:rsidP="00880239">
      <w:pPr>
        <w:ind w:left="360"/>
        <w:jc w:val="both"/>
      </w:pPr>
      <w:r>
        <w:t>За да се гарантира, че ДЗД, вътрешен или външен, е достъпен, е важно да се уверите, че техните данни за контакт са налице в съответствие с изискванията на GDPR.</w:t>
      </w:r>
      <w:r>
        <w:rPr>
          <w:rStyle w:val="FootnoteReference"/>
        </w:rPr>
        <w:footnoteReference w:id="22"/>
      </w:r>
    </w:p>
    <w:p w:rsidR="00880239" w:rsidRDefault="00880239" w:rsidP="00880239">
      <w:pPr>
        <w:ind w:left="360"/>
        <w:jc w:val="both"/>
      </w:pPr>
      <w:r>
        <w:t>Той, ако е необходимо, с помощта на екип трябва да е в състояние ефективно да комуникира с субектите на данни</w:t>
      </w:r>
      <w:r>
        <w:rPr>
          <w:rStyle w:val="FootnoteReference"/>
        </w:rPr>
        <w:footnoteReference w:id="23"/>
      </w:r>
      <w:r>
        <w:t xml:space="preserve"> и да сътрудничи</w:t>
      </w:r>
      <w:r>
        <w:rPr>
          <w:rStyle w:val="FootnoteReference"/>
        </w:rPr>
        <w:footnoteReference w:id="24"/>
      </w:r>
      <w:r>
        <w:t xml:space="preserve"> с съответните надзорни органи. </w:t>
      </w:r>
      <w:r>
        <w:lastRenderedPageBreak/>
        <w:t>Това също означава, че това съобщение трябва да се осъществява на езика или езиците, използвани от надзорните органи и съответните субекти на данни. Наличието на ДЗД (физически в същите помещения като служителите, чрез гореща линия или други сигурни средства за комуникация) е от съществено значение, за да се гарантира, че субектите на данни ще могат да се свържат с ДЗД.</w:t>
      </w:r>
    </w:p>
    <w:p w:rsidR="00880239" w:rsidRDefault="00880239" w:rsidP="00880239">
      <w:pPr>
        <w:ind w:left="360"/>
        <w:jc w:val="both"/>
      </w:pPr>
      <w:r>
        <w:t>2.4. Достъпност и локализация на ДЗД</w:t>
      </w:r>
    </w:p>
    <w:p w:rsidR="00880239" w:rsidRDefault="00880239" w:rsidP="00880239">
      <w:pPr>
        <w:ind w:left="360"/>
        <w:jc w:val="both"/>
      </w:pPr>
      <w:r>
        <w:t> </w:t>
      </w:r>
    </w:p>
    <w:p w:rsidR="00880239" w:rsidRDefault="00880239" w:rsidP="00880239">
      <w:pPr>
        <w:ind w:left="360"/>
        <w:jc w:val="both"/>
      </w:pPr>
      <w:r>
        <w:t>Съгласно раздел 4 от ГДРП достъпността на ДЗД трябва да бъде ефективна.</w:t>
      </w:r>
    </w:p>
    <w:p w:rsidR="00880239" w:rsidRDefault="00880239" w:rsidP="00880239">
      <w:pPr>
        <w:ind w:left="360"/>
        <w:jc w:val="both"/>
      </w:pPr>
      <w:r>
        <w:t> </w:t>
      </w:r>
    </w:p>
    <w:p w:rsidR="00880239" w:rsidRDefault="00880239" w:rsidP="00880239">
      <w:pPr>
        <w:ind w:left="360"/>
        <w:jc w:val="both"/>
      </w:pPr>
      <w:r>
        <w:t>За да се гарантира, че ДЗД е достъпен, WP29 препоръчва ДЗД да се намира в рамките на Европейския съюз, независимо дали администраторът или преработвателят е установен в Европейския съюз.</w:t>
      </w:r>
    </w:p>
    <w:p w:rsidR="00880239" w:rsidRDefault="00880239" w:rsidP="00880239">
      <w:pPr>
        <w:ind w:left="360"/>
        <w:jc w:val="both"/>
      </w:pPr>
      <w:r>
        <w:t> </w:t>
      </w:r>
    </w:p>
    <w:p w:rsidR="00880239" w:rsidRDefault="00880239" w:rsidP="00880239">
      <w:pPr>
        <w:ind w:left="360"/>
        <w:jc w:val="both"/>
      </w:pPr>
      <w:r>
        <w:t>Въпреки това не може да се изключи, че в някои ситуации, когато администраторът или преработвателят няма установяване в рамките на Европейския съюз</w:t>
      </w:r>
      <w:r>
        <w:rPr>
          <w:rStyle w:val="FootnoteReference"/>
        </w:rPr>
        <w:footnoteReference w:id="25"/>
      </w:r>
      <w:r>
        <w:t>, ДЗД може да може да изпълнява своите дейности по-ефективно, ако се намира извън ЕС.</w:t>
      </w:r>
    </w:p>
    <w:p w:rsidR="00880239" w:rsidRDefault="00880239" w:rsidP="00880239">
      <w:pPr>
        <w:ind w:left="360"/>
        <w:jc w:val="both"/>
      </w:pPr>
      <w:r>
        <w:t>2.5. Експертиза и умения на ДЗД</w:t>
      </w:r>
    </w:p>
    <w:p w:rsidR="00880239" w:rsidRDefault="00880239" w:rsidP="00880239">
      <w:pPr>
        <w:ind w:left="360"/>
        <w:jc w:val="both"/>
      </w:pPr>
      <w:r>
        <w:t> </w:t>
      </w:r>
    </w:p>
    <w:p w:rsidR="00880239" w:rsidRDefault="00880239" w:rsidP="00880239">
      <w:pPr>
        <w:ind w:left="360"/>
        <w:jc w:val="both"/>
      </w:pPr>
      <w:r>
        <w:t>В член 37, параграф 5 се предвижда, че ДЗД "се определя въз основа на професионални качества и по-специално на експертни познания в областта на правото и практиките за защита на данните и способността да се изпълняват задачите, посочени в член 39". Съображение 97 предвижда, че необходимото ниво на експертни познания следва да се определи в съответствие с извършените операции по обработка на данните и защитата, необходима за обработката на личните данни.</w:t>
      </w:r>
    </w:p>
    <w:p w:rsidR="00880239" w:rsidRDefault="00880239" w:rsidP="00880239">
      <w:pPr>
        <w:pStyle w:val="ListParagraph"/>
        <w:numPr>
          <w:ilvl w:val="0"/>
          <w:numId w:val="13"/>
        </w:numPr>
        <w:jc w:val="both"/>
      </w:pPr>
      <w:r>
        <w:t>Ниво на експертиза</w:t>
      </w:r>
    </w:p>
    <w:p w:rsidR="00880239" w:rsidRDefault="00880239" w:rsidP="00880239">
      <w:pPr>
        <w:ind w:left="426"/>
        <w:jc w:val="both"/>
      </w:pPr>
      <w:r>
        <w:lastRenderedPageBreak/>
        <w:t>Необходимото ниво на експертиза не е строго дефинирано, но трябва да бъде съизмеримо с чувствителността, сложността и количеството данни, които организацията обработва. Например, когато дейността по обработка на данни е особено сложна или когато има голям брой чувствителни данни, ДЗД може да се нуждае от по-високо ниво на експертиза и подкрепа. Съществува и разлика в зависимост от това дали организацията системно прехвърля лични данни извън Европейския съюз или дали такива трансфери са случайни. Поради това ДЗД трябва да бъде внимателно избран, като надлежно се вземат предвид въпросите, свързани със защитата на данните, които възникват в рамките на организацията.</w:t>
      </w:r>
    </w:p>
    <w:p w:rsidR="00880239" w:rsidRDefault="00880239" w:rsidP="00880239">
      <w:pPr>
        <w:pStyle w:val="ListParagraph"/>
        <w:numPr>
          <w:ilvl w:val="0"/>
          <w:numId w:val="13"/>
        </w:numPr>
        <w:jc w:val="both"/>
      </w:pPr>
      <w:r>
        <w:t>Професионални качества</w:t>
      </w:r>
    </w:p>
    <w:p w:rsidR="00880239" w:rsidRDefault="00880239" w:rsidP="00880239">
      <w:pPr>
        <w:ind w:left="360"/>
        <w:jc w:val="both"/>
      </w:pPr>
      <w:r>
        <w:t>Въпреки че член 37, параграф 5 не уточнява професионалните качества, които следва да бъдат взети предвид при определянето на ДЗД, релевантният елемент е, че длъжностните лица по защита на данните трябва да имат опит в националните и европейските закони и практики за защита на данните и задълбочено разбиране на ГДРП. Също така е полезно, ако надзорните органи насърчават подходящо и редовно обучение за длъжностните лица по защита на данните.</w:t>
      </w:r>
    </w:p>
    <w:p w:rsidR="00880239" w:rsidRDefault="00880239" w:rsidP="00880239">
      <w:pPr>
        <w:ind w:left="360"/>
        <w:jc w:val="both"/>
      </w:pPr>
      <w:r>
        <w:t>Познаването на бизнес сектора и организацията на администратора е полезно. ДЗД трябва също да има добро познаване на извършените операции по обработка, както и на информационните системи, както и на сигурността на данните и нуждите за защита на данните на администратора. </w:t>
      </w:r>
    </w:p>
    <w:p w:rsidR="00880239" w:rsidRDefault="00880239" w:rsidP="00880239">
      <w:pPr>
        <w:ind w:left="360"/>
        <w:jc w:val="both"/>
      </w:pPr>
      <w:r>
        <w:t>В случай на публичен орган или орган, ДЗД следва да има също така добро познаване на административните правила и процедури на организацията.</w:t>
      </w:r>
    </w:p>
    <w:p w:rsidR="005106A7" w:rsidRDefault="005106A7" w:rsidP="005106A7">
      <w:pPr>
        <w:pStyle w:val="ListParagraph"/>
        <w:numPr>
          <w:ilvl w:val="0"/>
          <w:numId w:val="13"/>
        </w:numPr>
        <w:jc w:val="both"/>
      </w:pPr>
      <w:r>
        <w:t>Способност да изпълнява задачите си</w:t>
      </w:r>
    </w:p>
    <w:p w:rsidR="005106A7" w:rsidRDefault="005106A7" w:rsidP="005106A7">
      <w:pPr>
        <w:ind w:left="360"/>
        <w:jc w:val="both"/>
      </w:pPr>
      <w:r>
        <w:t>Способността да изпълнява задачите, поети от ДЗД, трябва да се тълкува като отнасящи се както до личните им качества и знания, така и до тяхната позиция в организацията. Личните качества трябва да включват например почтеност и висока професионална етика; основната грижа на ДЗД трябва да бъде да позволи спазването на GDPR. ДЗД играе ключова роля в насърчаването на култура на защита на данните в рамките на организацията и помага за осъществяването на съществени елементи от GDPR, като например прин</w:t>
      </w:r>
      <w:r w:rsidR="00954F14">
        <w:t>ципите на обработка на данните</w:t>
      </w:r>
      <w:r w:rsidR="00954F14">
        <w:rPr>
          <w:rStyle w:val="FootnoteReference"/>
        </w:rPr>
        <w:footnoteReference w:id="26"/>
      </w:r>
      <w:r>
        <w:t>,</w:t>
      </w:r>
      <w:r w:rsidR="00954F14">
        <w:t xml:space="preserve"> правата на субектите на данни</w:t>
      </w:r>
      <w:r w:rsidR="00954F14">
        <w:rPr>
          <w:rStyle w:val="FootnoteReference"/>
        </w:rPr>
        <w:footnoteReference w:id="27"/>
      </w:r>
      <w:r>
        <w:t>, защитата на данни</w:t>
      </w:r>
      <w:r w:rsidR="00954F14">
        <w:t>те по проект и по подразбиране</w:t>
      </w:r>
      <w:r w:rsidR="00954F14">
        <w:rPr>
          <w:rStyle w:val="FootnoteReference"/>
        </w:rPr>
        <w:footnoteReference w:id="28"/>
      </w:r>
      <w:r>
        <w:t>,</w:t>
      </w:r>
      <w:r w:rsidRPr="005106A7">
        <w:t xml:space="preserve"> записи на преработвателни дейности</w:t>
      </w:r>
      <w:r>
        <w:t xml:space="preserve"> </w:t>
      </w:r>
      <w:r w:rsidR="00954F14">
        <w:rPr>
          <w:rStyle w:val="FootnoteReference"/>
        </w:rPr>
        <w:footnoteReference w:id="29"/>
      </w:r>
      <w:r w:rsidRPr="005106A7">
        <w:t>,</w:t>
      </w:r>
      <w:r w:rsidR="00954F14">
        <w:t xml:space="preserve"> сигурност на обработката</w:t>
      </w:r>
      <w:r w:rsidR="00954F14">
        <w:rPr>
          <w:rStyle w:val="FootnoteReference"/>
        </w:rPr>
        <w:footnoteReference w:id="30"/>
      </w:r>
      <w:r>
        <w:t xml:space="preserve"> и уведомяването и съобщаването н</w:t>
      </w:r>
      <w:r w:rsidR="00954F14">
        <w:t>а нарушенията на данните.</w:t>
      </w:r>
      <w:r w:rsidR="00954F14">
        <w:rPr>
          <w:rStyle w:val="FootnoteReference"/>
        </w:rPr>
        <w:footnoteReference w:id="31"/>
      </w:r>
    </w:p>
    <w:p w:rsidR="005106A7" w:rsidRDefault="005106A7" w:rsidP="005106A7">
      <w:pPr>
        <w:pStyle w:val="ListParagraph"/>
        <w:numPr>
          <w:ilvl w:val="0"/>
          <w:numId w:val="13"/>
        </w:numPr>
        <w:jc w:val="both"/>
      </w:pPr>
      <w:r>
        <w:lastRenderedPageBreak/>
        <w:t>ДЗД въз основа на договор за услуги</w:t>
      </w:r>
    </w:p>
    <w:p w:rsidR="005106A7" w:rsidRDefault="005106A7" w:rsidP="005106A7">
      <w:pPr>
        <w:ind w:left="360"/>
        <w:jc w:val="both"/>
      </w:pPr>
      <w:r>
        <w:t>Функцията на ДЗД може да се упражнява и въз основа на договор за услуги, сключен с физическо лице или организация извън организацията на администратора / преработвателя. В последния случай е от съществено значение всеки член на организацията, изпълняващ функциите на ДЗД, да изпълнява всички приложими изисквания на раздел 4 от ГДРП (напр. Е от съществено значение никой да няма конфликт на интереси). Също толкова важно е всеки такъв член да бъде защитен от разпоредбите на GDPR (напр. Не нечестно прекратяване на договора за услуги за дейности като ДЗД, но също и несправедливо уволнение на всеки отделен член на организацията, изпълняващ задачите на ДЗД). В същото време индивидуалните умения и силни страни могат да бъдат комбинирани, така че няколко лица, работещи в екип, да могат по-ефективно да обслужват своите клиенти.</w:t>
      </w:r>
    </w:p>
    <w:p w:rsidR="00880239" w:rsidRDefault="005106A7" w:rsidP="005106A7">
      <w:pPr>
        <w:ind w:left="360"/>
        <w:jc w:val="both"/>
      </w:pPr>
      <w:r>
        <w:t>За целите на правната яснота и добрата организация и за предотвратяване на конфликти на интереси за членовете на екипа се препоръчва да има ясно разпределение на задачите в екипа на ДЗД и да се назначи едно лице като водещ контакт и " за всеки клиент. По принцип би било полезно да се посочат тези точки в договора за услуги.</w:t>
      </w:r>
    </w:p>
    <w:p w:rsidR="00F17B71" w:rsidRDefault="00F17B71" w:rsidP="00F17B71">
      <w:pPr>
        <w:ind w:left="360"/>
        <w:jc w:val="both"/>
      </w:pPr>
      <w:r>
        <w:t>2.6. Публикуване и съобщаване на данните за контакт на ДЗД</w:t>
      </w:r>
    </w:p>
    <w:p w:rsidR="00F17B71" w:rsidRDefault="00F17B71" w:rsidP="00F17B71">
      <w:pPr>
        <w:ind w:left="360"/>
        <w:jc w:val="both"/>
      </w:pPr>
      <w:r>
        <w:t> </w:t>
      </w:r>
    </w:p>
    <w:p w:rsidR="00F17B71" w:rsidRDefault="00F17B71" w:rsidP="00F17B71">
      <w:pPr>
        <w:ind w:left="360"/>
        <w:jc w:val="both"/>
      </w:pPr>
      <w:r>
        <w:t xml:space="preserve">Съгласно член 37, параграф 7 от ГПДД администраторът или преработвателят се задължава: </w:t>
      </w:r>
    </w:p>
    <w:p w:rsidR="00F17B71" w:rsidRDefault="00F17B71" w:rsidP="00F17B71">
      <w:pPr>
        <w:pStyle w:val="ListParagraph"/>
        <w:numPr>
          <w:ilvl w:val="0"/>
          <w:numId w:val="13"/>
        </w:numPr>
        <w:jc w:val="both"/>
      </w:pPr>
      <w:r>
        <w:t xml:space="preserve">да публикува данните за връзка с ДЗД и </w:t>
      </w:r>
    </w:p>
    <w:p w:rsidR="00F17B71" w:rsidRDefault="00F17B71" w:rsidP="00F17B71">
      <w:pPr>
        <w:pStyle w:val="ListParagraph"/>
        <w:numPr>
          <w:ilvl w:val="0"/>
          <w:numId w:val="13"/>
        </w:numPr>
        <w:jc w:val="both"/>
      </w:pPr>
      <w:r>
        <w:t xml:space="preserve"> да съобщи на съответните надзорни органи данните за контакт на ДЗД.</w:t>
      </w:r>
    </w:p>
    <w:p w:rsidR="00F17B71" w:rsidRDefault="00F17B71" w:rsidP="00F17B71">
      <w:pPr>
        <w:ind w:left="360"/>
        <w:jc w:val="both"/>
      </w:pPr>
      <w:r>
        <w:t> </w:t>
      </w:r>
    </w:p>
    <w:p w:rsidR="00F17B71" w:rsidRDefault="00F17B71" w:rsidP="00F17B71">
      <w:pPr>
        <w:ind w:left="360"/>
        <w:jc w:val="both"/>
      </w:pPr>
      <w:r>
        <w:t>Целта на тези изисквания е да се гарантира, че субектите на данни (както в организацията, така и извън нея) и надзорните органи могат лесно и пряко да се свържат с ДЗД, без да се налага да се свързват с друга част на организацията. Поверителността е еднакво важна: например, служителите може да не са склонни да се оплачат на ДЗД, ако поверителността на комуникациите им не е гарантирана. ДЗД е обвързан със секретност или поверителност по отношение на изпълнението на неговите задачи в съответствие със законодателството на Съюза или на държавите-членки (член 38, параграф 5).</w:t>
      </w:r>
    </w:p>
    <w:p w:rsidR="00F17B71" w:rsidRDefault="00F17B71" w:rsidP="00F17B71">
      <w:pPr>
        <w:ind w:left="360"/>
        <w:jc w:val="both"/>
      </w:pPr>
      <w:r>
        <w:t xml:space="preserve">Данните за връзка с ДЗД трябва да включват информация, която позволява на субектите на данни и надзорните органи да достигнат до ДЗД по лесен начин (пощенски адрес, специален телефонен номер и / или специален електронен адрес). </w:t>
      </w:r>
      <w:r>
        <w:lastRenderedPageBreak/>
        <w:t>Когато е подходящо, за целите на комуникацията с обществеността биха могли да бъдат осигурени и други средства за комуникация, например специално предназначена гореща линия или специален формуляр за контакт, адресиран до ДЗД на уебсайта на организацията.</w:t>
      </w:r>
    </w:p>
    <w:p w:rsidR="00F17B71" w:rsidRDefault="00F17B71" w:rsidP="00F17B71">
      <w:pPr>
        <w:ind w:left="360"/>
        <w:jc w:val="both"/>
      </w:pPr>
      <w:r>
        <w:t> </w:t>
      </w:r>
    </w:p>
    <w:p w:rsidR="00F17B71" w:rsidRDefault="00F17B71" w:rsidP="00F17B71">
      <w:pPr>
        <w:ind w:left="360"/>
        <w:jc w:val="both"/>
      </w:pPr>
      <w:r>
        <w:t>Член 37, параграф 7 не изисква публикуваните данни за контакт да съдържат името на ДЗД. Макар че може да е добра практика да се направи това, администраторът, преработвателят и ДЗД трябва да решат дали това е необходимо или полезно при конкретните обстоятелства. </w:t>
      </w:r>
      <w:r w:rsidR="007B64ED">
        <w:rPr>
          <w:rStyle w:val="FootnoteReference"/>
        </w:rPr>
        <w:footnoteReference w:id="32"/>
      </w:r>
    </w:p>
    <w:p w:rsidR="00F17B71" w:rsidRDefault="00F17B71" w:rsidP="00F17B71">
      <w:pPr>
        <w:ind w:left="360"/>
        <w:jc w:val="both"/>
      </w:pPr>
      <w:r>
        <w:t>Въпреки това съобщаването на името на ДЗД на надзорния орган е от съществено значение, за да може ДЗД да служи като звено за контакт между организацията и надзорния орган (член 39, параграф 1, буква д).</w:t>
      </w:r>
    </w:p>
    <w:p w:rsidR="00F17B71" w:rsidRDefault="00F17B71" w:rsidP="00F17B71">
      <w:pPr>
        <w:ind w:left="360"/>
        <w:jc w:val="both"/>
      </w:pPr>
      <w:r>
        <w:t>Като добра практика WP29 също така препоръчва организацията да информира своите служители за името и данните за контакт на ДЗД. Например името и данните за контакт на ДЗП могат да бъдат публикувани вътрешно на интранет на организацията, вътрешна телефонна директория и организационни графики.</w:t>
      </w:r>
    </w:p>
    <w:p w:rsidR="00072CA6" w:rsidRDefault="00072CA6" w:rsidP="00072CA6">
      <w:pPr>
        <w:ind w:left="360"/>
        <w:jc w:val="both"/>
      </w:pPr>
      <w:r>
        <w:t>3 Позиция на ДЗД</w:t>
      </w:r>
      <w:r w:rsidR="0014310E">
        <w:t xml:space="preserve"> </w:t>
      </w:r>
      <w:r w:rsidR="002B778B">
        <w:t xml:space="preserve"> </w:t>
      </w:r>
    </w:p>
    <w:p w:rsidR="00072CA6" w:rsidRDefault="00072CA6" w:rsidP="002B778B">
      <w:pPr>
        <w:ind w:left="360"/>
        <w:jc w:val="both"/>
      </w:pPr>
      <w:r>
        <w:t>3.1. Участие на ДЗД във всички въпроси, свързан</w:t>
      </w:r>
      <w:r w:rsidR="002B778B">
        <w:t>и със защитата на личните данни</w:t>
      </w:r>
    </w:p>
    <w:p w:rsidR="00072CA6" w:rsidRDefault="00072CA6" w:rsidP="002B778B">
      <w:pPr>
        <w:ind w:left="360"/>
        <w:jc w:val="both"/>
      </w:pPr>
      <w:r>
        <w:t xml:space="preserve">Член 38 от ГПДП предвижда, че администраторът и преработвателят гарантират, че ДЗД се "участва правилно и своевременно във всички въпроси, свързани </w:t>
      </w:r>
      <w:r w:rsidR="002B778B">
        <w:t>със защитата на личните данни".</w:t>
      </w:r>
    </w:p>
    <w:p w:rsidR="00072CA6" w:rsidRDefault="00072CA6" w:rsidP="00072CA6">
      <w:pPr>
        <w:ind w:left="360"/>
        <w:jc w:val="both"/>
      </w:pPr>
      <w:r>
        <w:t>От решаващо значение е ДЗД или неговият екип да участват възможно най-рано във всички въпроси, свързани със защитата на данните. Във връзка с оценките на въздействието за защита на данните GDPR изрично предвижда ранното участие на ДЗД и уточнява, че администраторът потърси съветите на ДЗД при извършването на такива оценки на въз</w:t>
      </w:r>
      <w:r w:rsidR="002B778B">
        <w:t>действието.</w:t>
      </w:r>
      <w:r w:rsidR="002B778B">
        <w:rPr>
          <w:rStyle w:val="FootnoteReference"/>
        </w:rPr>
        <w:footnoteReference w:id="33"/>
      </w:r>
      <w:r>
        <w:t xml:space="preserve"> Гарантиране, че ДЗД е информиран и консултиран от самото начало ще улесни спазването на GDPR, ще насърчи подхода за неприкосновеност на личния живот и следователно трябва да бъде стандартна процедура в рамките на управлението на организацията. Освен това е важно ДЗД да се разглежда като дискусионен партньор в рамките на организацията и да бъде част от съответните работни групи, занимаващи се с дейности по обработка на данни в рамките на организацията.</w:t>
      </w:r>
    </w:p>
    <w:p w:rsidR="00072CA6" w:rsidRDefault="00072CA6" w:rsidP="00072CA6">
      <w:pPr>
        <w:ind w:left="360"/>
        <w:jc w:val="both"/>
      </w:pPr>
      <w:r>
        <w:lastRenderedPageBreak/>
        <w:t> </w:t>
      </w:r>
    </w:p>
    <w:p w:rsidR="00537155" w:rsidRDefault="00072CA6" w:rsidP="00072CA6">
      <w:pPr>
        <w:ind w:left="360"/>
        <w:jc w:val="both"/>
      </w:pPr>
      <w:r>
        <w:t xml:space="preserve">Следователно организацията трябва да осигури, например, че: </w:t>
      </w:r>
    </w:p>
    <w:p w:rsidR="00072CA6" w:rsidRDefault="00072CA6" w:rsidP="00537155">
      <w:pPr>
        <w:pStyle w:val="ListParagraph"/>
        <w:numPr>
          <w:ilvl w:val="0"/>
          <w:numId w:val="13"/>
        </w:numPr>
        <w:jc w:val="both"/>
      </w:pPr>
      <w:r>
        <w:t>ДЗД се приканва да участва редовно в срещи на висшето и средното ръководство.</w:t>
      </w:r>
    </w:p>
    <w:p w:rsidR="00537155" w:rsidRDefault="00537155" w:rsidP="00537155">
      <w:pPr>
        <w:pStyle w:val="ListParagraph"/>
        <w:numPr>
          <w:ilvl w:val="0"/>
          <w:numId w:val="13"/>
        </w:numPr>
        <w:jc w:val="both"/>
      </w:pPr>
      <w:r>
        <w:t xml:space="preserve">Неговото / нейното присъствие се препоръчва, когато се вземат решения, свързани със защитата на данните. Цялата релевантна информация трябва да бъде предадена на ДЗД своевременно, за да може той или тя да предостави адекватни съвети. </w:t>
      </w:r>
    </w:p>
    <w:p w:rsidR="00537155" w:rsidRDefault="00537155" w:rsidP="00537155">
      <w:pPr>
        <w:pStyle w:val="ListParagraph"/>
        <w:numPr>
          <w:ilvl w:val="0"/>
          <w:numId w:val="13"/>
        </w:numPr>
        <w:jc w:val="both"/>
      </w:pPr>
      <w:r>
        <w:t xml:space="preserve">В становището на ДЗД винаги трябва да се отдава дължимата тежест. В случай на несъгласие РП29 препоръчва, като добра практика, да се документират причините за неспазване на препоръките на ДЗД.  </w:t>
      </w:r>
    </w:p>
    <w:p w:rsidR="00537155" w:rsidRDefault="00537155" w:rsidP="00537155">
      <w:pPr>
        <w:pStyle w:val="ListParagraph"/>
        <w:numPr>
          <w:ilvl w:val="0"/>
          <w:numId w:val="13"/>
        </w:numPr>
        <w:jc w:val="both"/>
      </w:pPr>
      <w:r>
        <w:t>ДЗД трябва да бъде консултиран своевременно, след като е настъпило нарушение на данните или друг инцидент.</w:t>
      </w:r>
    </w:p>
    <w:p w:rsidR="00537155" w:rsidRDefault="00537155" w:rsidP="00537155">
      <w:pPr>
        <w:pStyle w:val="ListParagraph"/>
        <w:jc w:val="both"/>
      </w:pPr>
    </w:p>
    <w:p w:rsidR="00537155" w:rsidRDefault="00537155" w:rsidP="00537155">
      <w:pPr>
        <w:jc w:val="both"/>
      </w:pPr>
      <w:r>
        <w:t>Където е уместно, администраторът или преработвателят може да разработи указания или програми за защита на данните, които да определят кога трябва да се направи консултация с ДЗД.</w:t>
      </w:r>
    </w:p>
    <w:p w:rsidR="00537155" w:rsidRDefault="00537155" w:rsidP="00537155">
      <w:pPr>
        <w:jc w:val="both"/>
      </w:pPr>
      <w:r>
        <w:t>3.2. Необходими ресурси</w:t>
      </w:r>
    </w:p>
    <w:p w:rsidR="00537155" w:rsidRDefault="00537155" w:rsidP="00537155">
      <w:pPr>
        <w:jc w:val="both"/>
      </w:pPr>
      <w:r>
        <w:t> </w:t>
      </w:r>
    </w:p>
    <w:p w:rsidR="00537155" w:rsidRDefault="00537155" w:rsidP="00537155">
      <w:pPr>
        <w:jc w:val="both"/>
      </w:pPr>
      <w:r>
        <w:t>Член 38, параграф 2 от ГДРП изисква от организацията да подкрепя своя ДЗД, като "осигурява необходимите ресурси за изпълнение на [техните] задачи и достъп до лични данни и операции по обработка и да поддържа своите експертни познания". Следва да бъдат разгледани по-специално следните елементи:</w:t>
      </w:r>
    </w:p>
    <w:p w:rsidR="00537155" w:rsidRDefault="00537155" w:rsidP="00537155">
      <w:pPr>
        <w:pStyle w:val="ListParagraph"/>
        <w:numPr>
          <w:ilvl w:val="0"/>
          <w:numId w:val="13"/>
        </w:numPr>
        <w:jc w:val="both"/>
      </w:pPr>
      <w:r>
        <w:t xml:space="preserve">Активна подкрепа на функцията на ДЗД от висшето ръководство (например на ниво управителен съвет). </w:t>
      </w:r>
    </w:p>
    <w:p w:rsidR="00537155" w:rsidRDefault="00537155" w:rsidP="00537155">
      <w:pPr>
        <w:pStyle w:val="ListParagraph"/>
        <w:numPr>
          <w:ilvl w:val="0"/>
          <w:numId w:val="13"/>
        </w:numPr>
        <w:jc w:val="both"/>
      </w:pPr>
      <w:r>
        <w:t xml:space="preserve"> Достатъчно време DPO да изпълнява задълженията си. Това е особено важно, когато вътрешен служител по защита на данните се назначава на непълно работно време или когато външният служител по защита на данните извършва защита на данните в допълнение към други задължения. В противен случай противоречивите приоритети могат да доведат до пренебрегване на задълженията на ДЗД. Даването на достатъчно време, за да се посвети на задачите на DPO, е от първостепенно значение. Добра практика е да се установи процент от времето за функцията за ДЗД, когато тя не се изпълнява на пълно работно време. Също така е добра практика да се определи времето, необходимо за изпълнение на задачата, подходящото ниво на приоритетност за задълженията на длъжностните лица по трудови правомощия, а за ДЗД (или организацията) да се изготви работен план. </w:t>
      </w:r>
    </w:p>
    <w:p w:rsidR="00537155" w:rsidRDefault="00537155" w:rsidP="00537155">
      <w:pPr>
        <w:pStyle w:val="ListParagraph"/>
        <w:numPr>
          <w:ilvl w:val="0"/>
          <w:numId w:val="13"/>
        </w:numPr>
        <w:jc w:val="both"/>
      </w:pPr>
      <w:r>
        <w:t xml:space="preserve"> Адекватна подкрепа по отношение на финансовите ресурси, инфраструктурата (помещения, съоръжения, оборудване) и персонала, където е уместно. </w:t>
      </w:r>
    </w:p>
    <w:p w:rsidR="00537155" w:rsidRDefault="00537155" w:rsidP="00537155">
      <w:pPr>
        <w:pStyle w:val="ListParagraph"/>
        <w:numPr>
          <w:ilvl w:val="0"/>
          <w:numId w:val="13"/>
        </w:numPr>
        <w:jc w:val="both"/>
      </w:pPr>
      <w:r>
        <w:lastRenderedPageBreak/>
        <w:t xml:space="preserve"> Официално уведомяване за определянето на ДЗД на целия персонал, за да се гарантира, че тяхното съществуване и функция са известни в рамките на организацията. </w:t>
      </w:r>
    </w:p>
    <w:p w:rsidR="00537155" w:rsidRDefault="00537155" w:rsidP="00537155">
      <w:pPr>
        <w:pStyle w:val="ListParagraph"/>
        <w:numPr>
          <w:ilvl w:val="0"/>
          <w:numId w:val="13"/>
        </w:numPr>
        <w:jc w:val="both"/>
      </w:pPr>
      <w:r>
        <w:t xml:space="preserve"> Необходим достъп до други услуги като човешки ресурси, правни, ИТ, сигурност и т.н., така че ДЗД да могат да получат съществена подкрепа, информация и информация от тези други служби. </w:t>
      </w:r>
    </w:p>
    <w:p w:rsidR="00537155" w:rsidRDefault="00537155" w:rsidP="00537155">
      <w:pPr>
        <w:pStyle w:val="ListParagraph"/>
        <w:numPr>
          <w:ilvl w:val="0"/>
          <w:numId w:val="13"/>
        </w:numPr>
        <w:jc w:val="both"/>
      </w:pPr>
      <w:r>
        <w:t xml:space="preserve"> Непрекъснато обучение. На длъжностните лица по защита на данните трябва да бъде дадена възможност да останат актуални относно развитието в областта на защитата на данните. Целта следва да бъде непрекъснато повишаване на нивото на експертиза на ДЗД и те следва да бъдат насърчавани да участват в курсове за обучение по защита на данните и други форми на професионално развитие, като участие в форуми за личен живот, семинари и др. </w:t>
      </w:r>
    </w:p>
    <w:p w:rsidR="00537155" w:rsidRDefault="00537155" w:rsidP="00537155">
      <w:pPr>
        <w:pStyle w:val="ListParagraph"/>
        <w:numPr>
          <w:ilvl w:val="0"/>
          <w:numId w:val="13"/>
        </w:numPr>
        <w:jc w:val="both"/>
      </w:pPr>
      <w:r>
        <w:t>Предвид размера и структурата на организацията, може да се наложи да се създаде екип на ДЗД (ДЗД и неговия / нейния персонал). В такива случаи вътрешната структура на екипа и задачите и отговорностите на всеки от неговите членове трябва да бъдат ясно формулирани. По същия начин, когато функцията на ДЗД се упражнява от външен доставчик на услуги, екип от лица, работещи за това лице, може ефективно да изпълнява задачите на ДЗД като екип под отговорността на определен контакт за клиента.</w:t>
      </w:r>
    </w:p>
    <w:p w:rsidR="00537155" w:rsidRDefault="00537155" w:rsidP="00537155">
      <w:pPr>
        <w:pStyle w:val="ListParagraph"/>
        <w:ind w:left="0"/>
        <w:jc w:val="both"/>
      </w:pPr>
      <w:r w:rsidRPr="00537155">
        <w:t>По принцип, колкото по-сложни и / или чувствителни са операциите по обработка, толкова повече ресурси трябва да бъдат предоставени на ДЗД. Функцията за защита на данните трябва да бъде ефективна и достатъчно добре обезпечена във връзка с обработката на данни, която се извършва.</w:t>
      </w:r>
    </w:p>
    <w:p w:rsidR="00537155" w:rsidRDefault="00537155" w:rsidP="00537155">
      <w:pPr>
        <w:pStyle w:val="ListParagraph"/>
        <w:ind w:left="0"/>
        <w:jc w:val="both"/>
      </w:pPr>
    </w:p>
    <w:p w:rsidR="00537155" w:rsidRDefault="00537155" w:rsidP="00537155">
      <w:pPr>
        <w:pStyle w:val="ListParagraph"/>
        <w:ind w:left="0" w:hanging="142"/>
        <w:jc w:val="both"/>
      </w:pPr>
      <w:r>
        <w:t>3.3. Инструкции и "изпълнение на задълженията и задачите по независим начин"</w:t>
      </w:r>
    </w:p>
    <w:p w:rsidR="00537155" w:rsidRDefault="00537155" w:rsidP="00537155">
      <w:pPr>
        <w:pStyle w:val="ListParagraph"/>
        <w:ind w:left="0" w:hanging="142"/>
        <w:jc w:val="both"/>
      </w:pPr>
      <w:r>
        <w:t> </w:t>
      </w:r>
    </w:p>
    <w:p w:rsidR="00537155" w:rsidRDefault="00537155" w:rsidP="00537155">
      <w:pPr>
        <w:pStyle w:val="ListParagraph"/>
        <w:ind w:left="0" w:hanging="142"/>
        <w:jc w:val="both"/>
      </w:pPr>
      <w:r>
        <w:t>Член 38, параграф 3 установява някои основни гаранции, за да гарантира, че длъжностните лица по защита на данните са в състояние да изпълняват задачите си с достатъчна степен на автономност в рамките на своята организация. По-специално, администраторите / преработвателите са длъжни да гарантират, че ДЗД "не получава никакви инструкции относно упражняването на неговите задачи". Съображение 97 добавя, че длъжностните лица, отговарящи за закрила, "независимо дали са служители на администратора или не, да бъде в състояние да изпълнява задълженията и задачите си по независим начин ".</w:t>
      </w:r>
    </w:p>
    <w:p w:rsidR="00537155" w:rsidRDefault="00537155" w:rsidP="00537155">
      <w:pPr>
        <w:pStyle w:val="ListParagraph"/>
        <w:ind w:left="0" w:hanging="142"/>
        <w:jc w:val="both"/>
      </w:pPr>
      <w:r>
        <w:t> </w:t>
      </w:r>
    </w:p>
    <w:p w:rsidR="00537155" w:rsidRDefault="00537155" w:rsidP="00537155">
      <w:pPr>
        <w:pStyle w:val="ListParagraph"/>
        <w:ind w:left="0" w:hanging="142"/>
        <w:jc w:val="both"/>
      </w:pPr>
      <w:r>
        <w:t>Това означава, че при изпълнение на техните задачи по член 39, длъжностните лица за защита на данните не трябва да бъдат инструктирани как да се занимават с въпрос, например какъв резултат трябва да бъде постигнат, как да разследва жалба или дали да се консултира с надзорния орган. Освен това, те не трябва да бъдат инструктирани да приемат определено мнение за проблем, свързан със закона за защита на данните, например конкретно тълкуване на закона.</w:t>
      </w:r>
    </w:p>
    <w:p w:rsidR="00537155" w:rsidRDefault="00537155" w:rsidP="00537155">
      <w:pPr>
        <w:pStyle w:val="ListParagraph"/>
        <w:jc w:val="both"/>
      </w:pPr>
      <w:r>
        <w:t> </w:t>
      </w:r>
    </w:p>
    <w:p w:rsidR="00537155" w:rsidRDefault="00537155" w:rsidP="00537155">
      <w:pPr>
        <w:pStyle w:val="ListParagraph"/>
        <w:ind w:left="0"/>
        <w:jc w:val="both"/>
      </w:pPr>
      <w:r>
        <w:lastRenderedPageBreak/>
        <w:t>Автономията на ДЗД обаче не означава, че те имат правомощия за вземане на решения, които надхвърлят техните задачи съгласно член 39.</w:t>
      </w:r>
    </w:p>
    <w:p w:rsidR="00537155" w:rsidRDefault="00537155" w:rsidP="00537155">
      <w:pPr>
        <w:pStyle w:val="ListParagraph"/>
        <w:ind w:left="0"/>
        <w:jc w:val="both"/>
      </w:pPr>
      <w:r>
        <w:t> </w:t>
      </w:r>
    </w:p>
    <w:p w:rsidR="00537155" w:rsidRDefault="00537155" w:rsidP="00537155">
      <w:pPr>
        <w:pStyle w:val="ListParagraph"/>
        <w:ind w:left="0"/>
        <w:jc w:val="both"/>
      </w:pPr>
      <w:r>
        <w:t>Контрольорът или преработвателят остава отговорен за спазването на законодателството за защита на данните и трябва да</w:t>
      </w:r>
      <w:r w:rsidR="000A478F">
        <w:t xml:space="preserve"> може да доказва съответствие.</w:t>
      </w:r>
      <w:r w:rsidR="000A478F">
        <w:rPr>
          <w:rStyle w:val="FootnoteReference"/>
        </w:rPr>
        <w:footnoteReference w:id="34"/>
      </w:r>
      <w:r>
        <w:t xml:space="preserve"> Ако администраторът или преработвателят вземат решения, които са несъвместими с препоръките на ГДРП и ДЗД, на ДЗД следва да бъде дадена възможност да направи своето или нейното несъгласие, ясно до най-висшето управленско ниво и до тези, които взимат решенията. В това отношение член 38, параграф 3 предвижда, че ДЗД "докладва директно на най-високото ниво на управление на администратора или преработвателя". Такова директно отчитане гарантира, че висшето ръководство (напр. Бордът на директорите) е наясно с препоръките и препоръките на ДЗД като част от мисията на ДЗД да информира и съветва администратора или преработвателя. Друг пример за директно отчитане е изготвянето на годишен доклад за дейностите на ДЗД, предоставени на най-високо управленско ниво.</w:t>
      </w:r>
    </w:p>
    <w:p w:rsidR="00537155" w:rsidRDefault="00537155" w:rsidP="00537155">
      <w:pPr>
        <w:pStyle w:val="ListParagraph"/>
        <w:ind w:left="0"/>
        <w:jc w:val="both"/>
      </w:pPr>
    </w:p>
    <w:p w:rsidR="00537155" w:rsidRDefault="00537155" w:rsidP="00537155">
      <w:pPr>
        <w:pStyle w:val="ListParagraph"/>
        <w:ind w:left="0"/>
        <w:jc w:val="both"/>
      </w:pPr>
      <w:r>
        <w:t>3.4. Уволнение или наказание за изпълнение на задачи по DPO</w:t>
      </w:r>
    </w:p>
    <w:p w:rsidR="00537155" w:rsidRDefault="00537155" w:rsidP="00537155">
      <w:pPr>
        <w:pStyle w:val="ListParagraph"/>
        <w:ind w:left="0"/>
        <w:jc w:val="both"/>
      </w:pPr>
      <w:r>
        <w:t> </w:t>
      </w:r>
    </w:p>
    <w:p w:rsidR="00537155" w:rsidRDefault="00537155" w:rsidP="00537155">
      <w:pPr>
        <w:pStyle w:val="ListParagraph"/>
        <w:ind w:left="0"/>
        <w:jc w:val="both"/>
      </w:pPr>
      <w:r>
        <w:t>В член 38, параграф 3 се изисква длъжностните лица по защита на данните да не бъдат "отхвърляни или санкционирани от администратора или преработвателя за изпълнение на [техните] задачи".</w:t>
      </w:r>
    </w:p>
    <w:p w:rsidR="00537155" w:rsidRDefault="00537155" w:rsidP="00537155">
      <w:pPr>
        <w:pStyle w:val="ListParagraph"/>
        <w:ind w:left="0"/>
        <w:jc w:val="both"/>
      </w:pPr>
      <w:r>
        <w:t> </w:t>
      </w:r>
    </w:p>
    <w:p w:rsidR="00537155" w:rsidRDefault="00537155" w:rsidP="00537155">
      <w:pPr>
        <w:pStyle w:val="ListParagraph"/>
        <w:ind w:left="0"/>
        <w:jc w:val="both"/>
      </w:pPr>
      <w:r>
        <w:t>Това изискване укрепва автономията на ДЗД и помага да се гарантира, че те действат самостоятелно и се ползват с достатъчна защита при изпълнение на задачите си за защита на данните.</w:t>
      </w:r>
    </w:p>
    <w:p w:rsidR="00537155" w:rsidRDefault="00537155" w:rsidP="00537155">
      <w:pPr>
        <w:pStyle w:val="ListParagraph"/>
        <w:ind w:left="0"/>
        <w:jc w:val="both"/>
      </w:pPr>
      <w:r>
        <w:t> </w:t>
      </w:r>
    </w:p>
    <w:p w:rsidR="00537155" w:rsidRDefault="00537155" w:rsidP="00537155">
      <w:pPr>
        <w:pStyle w:val="ListParagraph"/>
        <w:ind w:left="0"/>
        <w:jc w:val="both"/>
      </w:pPr>
      <w:r>
        <w:t>Санкциите са забранени само съгласно GDPR, ако се налагат в резултат на това, че ДЗД изпълнява задълженията си като ДЗД. Например ДЗД може да сметне, че определена обработка е вероятно да доведе до висок риск и да посъветва администратора или преработвателя да извърши оценка на въздействието върху защитата на данните, но администраторът или преработвателят не са съгласни с оценката на ДЗД. В такава ситуация ДЗД не може да бъде отхвърлен за предоставянето на този съвет.</w:t>
      </w:r>
    </w:p>
    <w:p w:rsidR="00537155" w:rsidRDefault="00537155" w:rsidP="00537155">
      <w:pPr>
        <w:pStyle w:val="ListParagraph"/>
        <w:jc w:val="both"/>
      </w:pPr>
      <w:r>
        <w:t> </w:t>
      </w:r>
    </w:p>
    <w:p w:rsidR="00537155" w:rsidRDefault="00537155" w:rsidP="00537155">
      <w:pPr>
        <w:pStyle w:val="ListParagraph"/>
        <w:ind w:left="0"/>
        <w:jc w:val="both"/>
      </w:pPr>
      <w:r>
        <w:t>Санкциите могат да приемат различни форми и могат да бъдат преки или косвени. Те могат да се състоят например в отсъствие или забавяне на повишението; предотвратяване на професионалното развитие; отричане от обезщетения, които получават други служители. Не е необходимо тези санкции действително да се изпълняват, а само заплахата е достатъчна, стига те да бъдат използвани за санкциониране на ДЗД на основания, свързани с неговите дейности по ДЗД.</w:t>
      </w:r>
    </w:p>
    <w:p w:rsidR="00537155" w:rsidRDefault="00537155" w:rsidP="00537155">
      <w:pPr>
        <w:pStyle w:val="ListParagraph"/>
        <w:ind w:left="0"/>
        <w:jc w:val="both"/>
      </w:pPr>
    </w:p>
    <w:p w:rsidR="00537155" w:rsidRDefault="00537155" w:rsidP="00537155">
      <w:pPr>
        <w:pStyle w:val="ListParagraph"/>
        <w:jc w:val="both"/>
      </w:pPr>
      <w:r>
        <w:t xml:space="preserve">Като нормално правило за управление и какъвто би бил случаят с всеки друг служител или изпълнител съгласно и съгласно приложимото национално договорно </w:t>
      </w:r>
      <w:r>
        <w:lastRenderedPageBreak/>
        <w:t>или трудово и наказателно право, ДЗД би могъл да бъде уволнен законно поради причини, различни от изпълнението на неговите задачи като ДЗД (например, в случай на кражба, физически, психологически или сексуален тормоз или подобно грубо неправомерно поведение).</w:t>
      </w:r>
    </w:p>
    <w:p w:rsidR="00537155" w:rsidRDefault="00537155" w:rsidP="00537155">
      <w:pPr>
        <w:pStyle w:val="ListParagraph"/>
        <w:jc w:val="both"/>
      </w:pPr>
      <w:r>
        <w:t> </w:t>
      </w:r>
    </w:p>
    <w:p w:rsidR="00537155" w:rsidRDefault="00537155" w:rsidP="00537155">
      <w:pPr>
        <w:pStyle w:val="ListParagraph"/>
        <w:ind w:left="0"/>
        <w:jc w:val="both"/>
      </w:pPr>
      <w:r>
        <w:t>В този контекст следва да се отбележи, че ГСРП не уточнява как и кога ДЗД може да бъде освободен или заменен от друго лице. Въпреки това, колкото по-стабилен е договорът на ДЗД и колкото повече гаранции съществуват срещу неправомерно уволнение, толкова по-голяма е вероятността те да могат да действат по независим начин. Следователно WP29 би приветствал усилията на организациите в тази насока.</w:t>
      </w:r>
    </w:p>
    <w:p w:rsidR="00537155" w:rsidRDefault="00537155" w:rsidP="00537155">
      <w:pPr>
        <w:pStyle w:val="ListParagraph"/>
        <w:ind w:left="0"/>
        <w:jc w:val="both"/>
      </w:pPr>
    </w:p>
    <w:p w:rsidR="00537155" w:rsidRDefault="00537155" w:rsidP="00537155">
      <w:pPr>
        <w:pStyle w:val="ListParagraph"/>
        <w:jc w:val="both"/>
      </w:pPr>
      <w:r>
        <w:t>3.5. Конфликт на интереси</w:t>
      </w:r>
    </w:p>
    <w:p w:rsidR="00537155" w:rsidRDefault="00537155" w:rsidP="00537155">
      <w:pPr>
        <w:pStyle w:val="ListParagraph"/>
        <w:jc w:val="both"/>
      </w:pPr>
      <w:r>
        <w:t> </w:t>
      </w:r>
    </w:p>
    <w:p w:rsidR="00537155" w:rsidRDefault="00537155" w:rsidP="00537155">
      <w:pPr>
        <w:pStyle w:val="ListParagraph"/>
        <w:jc w:val="both"/>
      </w:pPr>
      <w:r>
        <w:t>Член 38, параграф 6 позволява на длъжностните лица по защита на данните да "изпълняват други задачи и задължения". Той обаче изисква организацията да гарантира, че "такива задачи и задължения не водят до конфликт на интереси".</w:t>
      </w:r>
    </w:p>
    <w:p w:rsidR="00537155" w:rsidRDefault="00537155" w:rsidP="00537155">
      <w:pPr>
        <w:pStyle w:val="ListParagraph"/>
        <w:jc w:val="both"/>
      </w:pPr>
      <w:r>
        <w:t>Липсата на конфликт на интереси е тясно свързана с изискването за действие по независим начин. Въпреки че на ДЗП се разрешава да изпълняват други функции, те могат да бъдат натоварени само с други задачи и задължения, при условие че те не водят до конфликт на интереси. Това по-специално означава, че ДЗД не може да заема позиция в организацията, която го кара да определя целите и средствата за обработка на лични данни. Поради специфичната организационна структура във всяка организация, това трябва да се разглежда поотделно.</w:t>
      </w:r>
    </w:p>
    <w:p w:rsidR="00537155" w:rsidRDefault="00537155" w:rsidP="00537155">
      <w:pPr>
        <w:pStyle w:val="ListParagraph"/>
        <w:jc w:val="both"/>
      </w:pPr>
      <w:r>
        <w:t>Като правило, противоречивите позиции в организацията могат да включват висши ръководни длъжности (като главен изпълнителен директор, главен оперативен директор, главен финансов директор, главен медицински директор, ръководител на отдела по маркетинг, ръководител на отдел "Човешки ресурси" или ръководител на отделите за информационни технологии) ролите са по-ниски в организационната структура, ако тези позиции или роли водят до определяне на целите и средствата за обработка. Освен това може да възникне конфликт на интереси, например, ако от външен служител по защита на данните се изисква да представлява администратора или преработвателя пред съдилищата в случаи, засягащи въпроси, свързани със защитата на данните.</w:t>
      </w:r>
    </w:p>
    <w:p w:rsidR="00537155" w:rsidRDefault="00537155" w:rsidP="00537155">
      <w:pPr>
        <w:pStyle w:val="ListParagraph"/>
        <w:jc w:val="both"/>
      </w:pPr>
      <w:r>
        <w:t>В зависимост от дейностите, размера и структурата на организацията, може да бъде добра практика за администраторите или преработвателите:</w:t>
      </w:r>
    </w:p>
    <w:p w:rsidR="00537155" w:rsidRDefault="00537155" w:rsidP="00537155">
      <w:pPr>
        <w:pStyle w:val="ListParagraph"/>
        <w:ind w:left="0"/>
        <w:jc w:val="both"/>
      </w:pPr>
      <w:r>
        <w:t xml:space="preserve"> да се определят позициите, които биха били несъвместими с функциите на ДЗД </w:t>
      </w:r>
      <w:r>
        <w:t xml:space="preserve"> да се изготвят вътрешни правила за това, за да се избегнат конфликтите на интереси </w:t>
      </w:r>
      <w:r>
        <w:t xml:space="preserve"> да се включи по-общо обяснение за конфликтите на интереси </w:t>
      </w:r>
      <w:r>
        <w:t xml:space="preserve"> да се обяви, че техният ДЗД няма конфликт на интересите по отношение на неговата функция на ДЗД като начин за повишаване на осведомеността относно това изискване </w:t>
      </w:r>
      <w:r>
        <w:t xml:space="preserve"> да включи предпазни мерки във вътрешните правила на организацията и да гарантира, че обявата за свободна длъжност за длъжността на ДЗД или договора за услуги е достатъчно точна и подробно, за да се избегне </w:t>
      </w:r>
      <w:r>
        <w:lastRenderedPageBreak/>
        <w:t>конфликт на интереси. В този контекст следва също така да се има предвид, че конфликтите на интереси могат да приемат различни форми в зависимост от това дали ДЗД се набират вътрешно или външно</w:t>
      </w:r>
    </w:p>
    <w:p w:rsidR="00537155" w:rsidRDefault="00537155" w:rsidP="00537155">
      <w:pPr>
        <w:pStyle w:val="ListParagraph"/>
        <w:ind w:left="0"/>
        <w:jc w:val="both"/>
      </w:pPr>
    </w:p>
    <w:p w:rsidR="00537155" w:rsidRDefault="00537155" w:rsidP="00537155">
      <w:pPr>
        <w:pStyle w:val="ListParagraph"/>
        <w:ind w:left="0"/>
        <w:jc w:val="both"/>
      </w:pPr>
      <w:r>
        <w:t>4 Задачи на ДЗД</w:t>
      </w:r>
    </w:p>
    <w:p w:rsidR="00537155" w:rsidRDefault="00537155" w:rsidP="00537155">
      <w:pPr>
        <w:pStyle w:val="ListParagraph"/>
        <w:ind w:left="0"/>
        <w:jc w:val="both"/>
      </w:pPr>
      <w:r>
        <w:t>4.1. Мониторинг на спазването на GDPR</w:t>
      </w:r>
    </w:p>
    <w:p w:rsidR="00537155" w:rsidRDefault="00537155" w:rsidP="00537155">
      <w:pPr>
        <w:pStyle w:val="ListParagraph"/>
        <w:ind w:left="0"/>
        <w:jc w:val="both"/>
      </w:pPr>
      <w:r>
        <w:t> </w:t>
      </w:r>
    </w:p>
    <w:p w:rsidR="00537155" w:rsidRDefault="00537155" w:rsidP="00537155">
      <w:pPr>
        <w:pStyle w:val="ListParagraph"/>
        <w:ind w:left="0"/>
        <w:jc w:val="both"/>
      </w:pPr>
      <w:r>
        <w:t>Член 39, параграф 1, буква б) възлага на длъжностните лица по защита на данните, наред с другите задължения, задължението да контролират спазването на ГДРП. В съображение 97 допълнително се уточнява, че ДЗД "следва да съдейства на администратора или на преработвателя да наблюдава вътрешното съответствие с настоящия регламент".</w:t>
      </w:r>
    </w:p>
    <w:p w:rsidR="00537155" w:rsidRDefault="00537155" w:rsidP="00537155">
      <w:pPr>
        <w:pStyle w:val="ListParagraph"/>
        <w:ind w:left="0"/>
        <w:jc w:val="both"/>
      </w:pPr>
      <w:r>
        <w:t> </w:t>
      </w:r>
    </w:p>
    <w:p w:rsidR="00537155" w:rsidRDefault="00537155" w:rsidP="00537155">
      <w:pPr>
        <w:pStyle w:val="ListParagraph"/>
        <w:ind w:left="0"/>
        <w:jc w:val="both"/>
      </w:pPr>
      <w:r>
        <w:t>Като част от тези задължения за наблюдение на спазването, ДЗД могат по-специално:</w:t>
      </w:r>
    </w:p>
    <w:p w:rsidR="00537155" w:rsidRDefault="00537155" w:rsidP="00537155">
      <w:pPr>
        <w:pStyle w:val="ListParagraph"/>
        <w:numPr>
          <w:ilvl w:val="0"/>
          <w:numId w:val="22"/>
        </w:numPr>
        <w:jc w:val="both"/>
      </w:pPr>
      <w:r>
        <w:t xml:space="preserve">да събира информация за идентифициране на дейностите по обработката </w:t>
      </w:r>
    </w:p>
    <w:p w:rsidR="00537155" w:rsidRDefault="00537155" w:rsidP="00537155">
      <w:pPr>
        <w:pStyle w:val="ListParagraph"/>
        <w:numPr>
          <w:ilvl w:val="0"/>
          <w:numId w:val="22"/>
        </w:numPr>
        <w:jc w:val="both"/>
      </w:pPr>
      <w:r>
        <w:t xml:space="preserve"> да анализира и да проверява съответствието на обработващите дейности </w:t>
      </w:r>
    </w:p>
    <w:p w:rsidR="00537155" w:rsidRDefault="00537155" w:rsidP="00537155">
      <w:pPr>
        <w:pStyle w:val="ListParagraph"/>
        <w:numPr>
          <w:ilvl w:val="0"/>
          <w:numId w:val="22"/>
        </w:numPr>
        <w:jc w:val="both"/>
      </w:pPr>
      <w:r>
        <w:t xml:space="preserve"> да информира, съветва и издава препоръки на администратора или процесора</w:t>
      </w:r>
    </w:p>
    <w:p w:rsidR="00537155" w:rsidRDefault="00537155" w:rsidP="00537155">
      <w:pPr>
        <w:pStyle w:val="ListParagraph"/>
        <w:ind w:left="0"/>
        <w:jc w:val="both"/>
      </w:pPr>
      <w:r>
        <w:t> </w:t>
      </w:r>
    </w:p>
    <w:p w:rsidR="00537155" w:rsidRDefault="00537155" w:rsidP="00537155">
      <w:pPr>
        <w:pStyle w:val="ListParagraph"/>
        <w:ind w:left="0"/>
        <w:jc w:val="both"/>
      </w:pPr>
      <w:r>
        <w:t>Мониторингът на спазването не означава, че DPO е лично отговорен, когато има несъответствие. ГДРП изяснява, че администраторът, а не ДЗД, трябва да "прилага подходящи технически и организационни мерки, за да гарантира и да може да докаже, че обработката се извършва в съответствие с настоящия регламент" (член 24, параграф 1) ). Зачитането на защитата на данните е корпоративна отговорност на администратора на данни, а не на ДЗД.</w:t>
      </w:r>
    </w:p>
    <w:p w:rsidR="00537155" w:rsidRDefault="00537155" w:rsidP="00537155">
      <w:pPr>
        <w:pStyle w:val="ListParagraph"/>
        <w:ind w:left="0"/>
        <w:jc w:val="both"/>
      </w:pPr>
    </w:p>
    <w:p w:rsidR="00537155" w:rsidRDefault="00537155" w:rsidP="00537155">
      <w:pPr>
        <w:pStyle w:val="ListParagraph"/>
        <w:ind w:left="0"/>
        <w:jc w:val="both"/>
      </w:pPr>
      <w:r>
        <w:t>4.2. Ролята на ДЗД при оценката на въздействието върху защитата на данните</w:t>
      </w:r>
    </w:p>
    <w:p w:rsidR="00537155" w:rsidRDefault="00537155" w:rsidP="00537155">
      <w:pPr>
        <w:pStyle w:val="ListParagraph"/>
        <w:ind w:left="0"/>
        <w:jc w:val="both"/>
      </w:pPr>
      <w:r>
        <w:t> </w:t>
      </w:r>
    </w:p>
    <w:p w:rsidR="00537155" w:rsidRDefault="00537155" w:rsidP="00537155">
      <w:pPr>
        <w:pStyle w:val="ListParagraph"/>
        <w:ind w:left="0"/>
        <w:jc w:val="both"/>
      </w:pPr>
      <w:r>
        <w:t>Съгласно член 35, параграф 1 задача на администратора, а не на ДЗД, е да извърши, при необходимост, оценка на въздействието върху защитата на данните ("DPIA"). Въпреки това, ДЗД може да играе много важна и полезна роля в подпомагането на администратора. В съответствие с принципа за защита на данните от разработката, член 35, параграф 2 конкретно изисква администраторът да "потърси съвет" от ДЗД при извършването на DPIA. Член 39, параграф 1, буква в) на свой ред задължава ДЗД да изпълнява задължението да "предоставя консултации при поискване по отношение на [DPIA] и да следи неговото изпълнение съгласно член 35".</w:t>
      </w:r>
    </w:p>
    <w:p w:rsidR="00537155" w:rsidRDefault="00537155" w:rsidP="00537155">
      <w:pPr>
        <w:pStyle w:val="ListParagraph"/>
        <w:ind w:left="0"/>
        <w:jc w:val="both"/>
      </w:pPr>
      <w:r>
        <w:t>РП29 препоръчва администраторът да потърси съвет от ДЗД по сл</w:t>
      </w:r>
      <w:r w:rsidR="000A478F">
        <w:t xml:space="preserve">едните въпроси, наред с други </w:t>
      </w:r>
      <w:r w:rsidR="000A478F">
        <w:rPr>
          <w:rStyle w:val="FootnoteReference"/>
        </w:rPr>
        <w:footnoteReference w:id="35"/>
      </w:r>
      <w:r>
        <w:t>:</w:t>
      </w:r>
    </w:p>
    <w:p w:rsidR="00537155" w:rsidRDefault="00537155" w:rsidP="00537155">
      <w:pPr>
        <w:pStyle w:val="ListParagraph"/>
        <w:ind w:left="0"/>
        <w:jc w:val="both"/>
      </w:pPr>
    </w:p>
    <w:p w:rsidR="00537155" w:rsidRDefault="00537155" w:rsidP="00537155">
      <w:pPr>
        <w:pStyle w:val="ListParagraph"/>
        <w:numPr>
          <w:ilvl w:val="0"/>
          <w:numId w:val="23"/>
        </w:numPr>
        <w:jc w:val="both"/>
      </w:pPr>
      <w:r>
        <w:t xml:space="preserve">дали да се извърши DPIA </w:t>
      </w:r>
    </w:p>
    <w:p w:rsidR="00537155" w:rsidRDefault="00537155" w:rsidP="00537155">
      <w:pPr>
        <w:pStyle w:val="ListParagraph"/>
        <w:numPr>
          <w:ilvl w:val="0"/>
          <w:numId w:val="23"/>
        </w:numPr>
        <w:jc w:val="both"/>
      </w:pPr>
      <w:r>
        <w:lastRenderedPageBreak/>
        <w:t xml:space="preserve"> каква да бъде методологията, която трябва да се следва при извършване на DPIA </w:t>
      </w:r>
    </w:p>
    <w:p w:rsidR="00537155" w:rsidRDefault="00537155" w:rsidP="00537155">
      <w:pPr>
        <w:pStyle w:val="ListParagraph"/>
        <w:numPr>
          <w:ilvl w:val="0"/>
          <w:numId w:val="23"/>
        </w:numPr>
        <w:jc w:val="both"/>
      </w:pPr>
      <w:r>
        <w:t xml:space="preserve"> дали да се извърши вътрешнофирмената оценка на въздействието върху околната среда (DPIA) или дали тя да бъде възложена на външни изпълнители </w:t>
      </w:r>
    </w:p>
    <w:p w:rsidR="00537155" w:rsidRDefault="00537155" w:rsidP="00537155">
      <w:pPr>
        <w:pStyle w:val="ListParagraph"/>
        <w:numPr>
          <w:ilvl w:val="0"/>
          <w:numId w:val="23"/>
        </w:numPr>
        <w:jc w:val="both"/>
      </w:pPr>
      <w:r>
        <w:t xml:space="preserve"> какви гаранции (включително технически и организационни мерки) да се прилагат за смекчаване на рисковете на правата и интересите на субектите на данни </w:t>
      </w:r>
    </w:p>
    <w:p w:rsidR="00537155" w:rsidRDefault="00537155" w:rsidP="00537155">
      <w:pPr>
        <w:pStyle w:val="ListParagraph"/>
        <w:numPr>
          <w:ilvl w:val="0"/>
          <w:numId w:val="23"/>
        </w:numPr>
        <w:jc w:val="both"/>
      </w:pPr>
      <w:r>
        <w:t xml:space="preserve"> дали оценката на въздействието за защита на данните е била извършена правилно и дали нейните заключения (дали да се извърши или не обработката и какви предпазни мерки да се прилагат) са в съответствие с ГПЧП</w:t>
      </w:r>
    </w:p>
    <w:p w:rsidR="00537155" w:rsidRDefault="00537155" w:rsidP="00537155">
      <w:pPr>
        <w:pStyle w:val="ListParagraph"/>
        <w:ind w:left="0"/>
        <w:jc w:val="both"/>
      </w:pPr>
      <w:r>
        <w:t> </w:t>
      </w:r>
    </w:p>
    <w:p w:rsidR="00537155" w:rsidRDefault="00537155" w:rsidP="00537155">
      <w:pPr>
        <w:pStyle w:val="ListParagraph"/>
        <w:ind w:left="0"/>
        <w:jc w:val="both"/>
      </w:pPr>
      <w:r>
        <w:t>Ако администраторът не е съгласен със съветите, предоставени от ДЗД, документацията за DPIA трябва да обоснове конкретно в писмена форма защ</w:t>
      </w:r>
      <w:r w:rsidR="00B763F8">
        <w:t>о не са взети предвид съветите</w:t>
      </w:r>
      <w:r w:rsidR="00B763F8">
        <w:rPr>
          <w:rStyle w:val="FootnoteReference"/>
        </w:rPr>
        <w:footnoteReference w:id="36"/>
      </w:r>
      <w:r>
        <w:t>.</w:t>
      </w:r>
    </w:p>
    <w:p w:rsidR="00B763F8" w:rsidRDefault="00B763F8" w:rsidP="00B763F8">
      <w:pPr>
        <w:pStyle w:val="ListParagraph"/>
        <w:ind w:left="0"/>
        <w:jc w:val="both"/>
      </w:pPr>
      <w:r>
        <w:t>Работната група 29 освен това препоръчва администраторът да посочи ясно, например в договора за закрила на потребителите, но също така и в информацията, предоставена на служителите, ръководството (и други заинтересовани страни, където е приложимо), точните задачи на ДЗД и техния обхват, по-специално по отношение на извършване на DPIA.</w:t>
      </w:r>
    </w:p>
    <w:p w:rsidR="00B763F8" w:rsidRDefault="00B763F8" w:rsidP="00B763F8">
      <w:pPr>
        <w:pStyle w:val="ListParagraph"/>
        <w:ind w:left="0"/>
        <w:jc w:val="both"/>
      </w:pPr>
    </w:p>
    <w:p w:rsidR="00B763F8" w:rsidRDefault="00B763F8" w:rsidP="00B763F8">
      <w:pPr>
        <w:pStyle w:val="ListParagraph"/>
        <w:ind w:left="0"/>
        <w:jc w:val="both"/>
      </w:pPr>
      <w:r>
        <w:t>4.3. Сътрудничество с надзорния орган и действащо като звено за контакт</w:t>
      </w:r>
    </w:p>
    <w:p w:rsidR="00B763F8" w:rsidRDefault="00B763F8" w:rsidP="00B763F8">
      <w:pPr>
        <w:pStyle w:val="ListParagraph"/>
        <w:ind w:left="0"/>
        <w:jc w:val="both"/>
      </w:pPr>
      <w:r>
        <w:t> </w:t>
      </w:r>
    </w:p>
    <w:p w:rsidR="00B763F8" w:rsidRDefault="00B763F8" w:rsidP="00B763F8">
      <w:pPr>
        <w:pStyle w:val="ListParagraph"/>
        <w:ind w:left="0"/>
        <w:jc w:val="both"/>
      </w:pPr>
      <w:r>
        <w:t>Съгласно член 39, параграф 1, букви г) и д) ДЗД следва да "сътрудничи на надзорния орган" и да "действа като звено за контакт на надзорния орган по въпроси, свързани със обработването, включително предварителната консултация,  чл. 36 и да се консултира, по целесъобразност, по отношение на всеки друг въпрос ".</w:t>
      </w:r>
    </w:p>
    <w:p w:rsidR="00B763F8" w:rsidRDefault="00B763F8" w:rsidP="00B763F8">
      <w:pPr>
        <w:pStyle w:val="ListParagraph"/>
        <w:ind w:left="0"/>
        <w:jc w:val="both"/>
      </w:pPr>
      <w:r>
        <w:t> </w:t>
      </w:r>
    </w:p>
    <w:p w:rsidR="00B763F8" w:rsidRDefault="00B763F8" w:rsidP="00B763F8">
      <w:pPr>
        <w:pStyle w:val="ListParagraph"/>
        <w:ind w:left="0"/>
        <w:jc w:val="both"/>
      </w:pPr>
      <w:r>
        <w:t>Тези задачи се отнасят до ролята на "посредник" на ДЗД, посочен в уводната част на настоящите насоки. ДЗД действа като звено за контакт, което улеснява достъпа на надзорния орган до документите и информацията за изпълнението на задачите, посочени в член 57, както и за упражняването на своите правомощия за разследване, коригиране, упълномощаване и консултиране, посочени в член 58. Както вече беше споменато, ДЗД е обвързан от тайна или поверителност по отношение на изпълнението на неговите или нейните задачи в съответствие със законодателството на Съюза или на държавите-членки (член 38, параграф 5). Въпреки това задължението за поверителност / поверителност не забранява на ДЗД да се свързва и да търси съвети от надзорния орган. Член 39, параграф 1, буква д) предвижда, че ДЗД може да се консултира с надзорния орган по всеки друг въпрос, когато е уместно.</w:t>
      </w:r>
    </w:p>
    <w:p w:rsidR="009232E5" w:rsidRDefault="009232E5" w:rsidP="00B763F8">
      <w:pPr>
        <w:pStyle w:val="ListParagraph"/>
        <w:ind w:left="0"/>
        <w:jc w:val="both"/>
      </w:pPr>
    </w:p>
    <w:p w:rsidR="00B763F8" w:rsidRDefault="00B763F8" w:rsidP="009232E5">
      <w:pPr>
        <w:pStyle w:val="ListParagraph"/>
        <w:ind w:left="0"/>
        <w:jc w:val="both"/>
      </w:pPr>
      <w:r>
        <w:lastRenderedPageBreak/>
        <w:t>4.4. Подход, базиран на риска</w:t>
      </w:r>
    </w:p>
    <w:p w:rsidR="00B763F8" w:rsidRDefault="00B763F8" w:rsidP="009232E5">
      <w:pPr>
        <w:pStyle w:val="ListParagraph"/>
        <w:ind w:left="0"/>
        <w:jc w:val="both"/>
      </w:pPr>
      <w:r>
        <w:t> </w:t>
      </w:r>
    </w:p>
    <w:p w:rsidR="00B763F8" w:rsidRDefault="00B763F8" w:rsidP="009232E5">
      <w:pPr>
        <w:pStyle w:val="ListParagraph"/>
        <w:ind w:left="0"/>
        <w:jc w:val="both"/>
      </w:pPr>
      <w:r>
        <w:t>В член 39, параграф 2 се изисква длъжностното лице за защита на данните "да отчита надлежно риска, свързан с операциите по обработка, като взема предвид естеството, обхвата, контекста и целите на обработката".</w:t>
      </w:r>
    </w:p>
    <w:p w:rsidR="00B763F8" w:rsidRDefault="00B763F8" w:rsidP="009232E5">
      <w:pPr>
        <w:pStyle w:val="ListParagraph"/>
        <w:ind w:left="0"/>
        <w:jc w:val="both"/>
      </w:pPr>
      <w:r>
        <w:t>Тази статия напомня за общия принцип и принципа на здравия разум, който може да е от значение за много аспекти на ежедневната работа на ДЗД. По същество той изисква от организациите за защита на данните да дават приоритет на своите дейности и да съсредоточат усилията си върху въпроси, които представляват по-високи рискове за защита на данните. Това не означава, че те трябва да пренебрегнат следеността на мониторинга на операциите по обработка на данни, които имат сравнително по-ниско ниво на рискове, но това показва, че те трябва да се съсредоточат главно върху по-рисковите райони.</w:t>
      </w:r>
    </w:p>
    <w:p w:rsidR="00B763F8" w:rsidRDefault="00B763F8" w:rsidP="00B763F8">
      <w:pPr>
        <w:pStyle w:val="ListParagraph"/>
        <w:ind w:left="0"/>
        <w:jc w:val="both"/>
      </w:pPr>
      <w:r>
        <w:t>Този селективен и прагматичен подход трябва да помогне на ДЗД да информират администратора относно методологията, която да се използва при извършване на ПДИ, кои области трябва да подлежат на вътрешен или външен одит за защита на данните, какви вътрешни дейности за обучение да предоставят на персонала или ръководството, , и кои операции за обработка да отделят повече от своето време и ресурси.</w:t>
      </w:r>
    </w:p>
    <w:p w:rsidR="009232E5" w:rsidRDefault="009232E5" w:rsidP="00B763F8">
      <w:pPr>
        <w:pStyle w:val="ListParagraph"/>
        <w:ind w:left="0"/>
        <w:jc w:val="both"/>
      </w:pPr>
    </w:p>
    <w:p w:rsidR="009232E5" w:rsidRDefault="009232E5" w:rsidP="009232E5">
      <w:pPr>
        <w:pStyle w:val="ListParagraph"/>
        <w:ind w:left="0"/>
        <w:jc w:val="both"/>
      </w:pPr>
      <w:r>
        <w:t>4.5. Ролята на ДЗД в воденето на отчети</w:t>
      </w:r>
    </w:p>
    <w:p w:rsidR="009232E5" w:rsidRDefault="009232E5" w:rsidP="009232E5">
      <w:pPr>
        <w:pStyle w:val="ListParagraph"/>
        <w:ind w:left="0"/>
        <w:jc w:val="both"/>
      </w:pPr>
      <w:r>
        <w:t> </w:t>
      </w:r>
    </w:p>
    <w:p w:rsidR="009232E5" w:rsidRDefault="009232E5" w:rsidP="009232E5">
      <w:pPr>
        <w:pStyle w:val="ListParagraph"/>
        <w:ind w:left="0"/>
        <w:jc w:val="both"/>
      </w:pPr>
      <w:r>
        <w:t>Съгласно член 30, параграфи 1 и 2, администраторът или преработвателят, а не ДЗД, трябва да "води отчет за операциите по обработка, които са под негова отговорност" или "да води отчет за всички категории преработвателни дейности, които се извършват от името на администратор ".</w:t>
      </w:r>
    </w:p>
    <w:p w:rsidR="009232E5" w:rsidRDefault="009232E5" w:rsidP="009232E5">
      <w:pPr>
        <w:pStyle w:val="ListParagraph"/>
        <w:ind w:left="0"/>
        <w:jc w:val="both"/>
      </w:pPr>
      <w:r>
        <w:t>На практика ДЗД често създават инвентаризации и поддържат регистър на операциите по обработка въз основа на информацията, предоставена им от различните отдели в своята организация, отговарящи за обработката на лични данни. Тази практика е установена в много действащи национални закони и съгласно правилата за защита на данните, приложими за институциите и органите на ЕС.</w:t>
      </w:r>
      <w:r>
        <w:rPr>
          <w:rStyle w:val="FootnoteReference"/>
        </w:rPr>
        <w:footnoteReference w:id="37"/>
      </w:r>
    </w:p>
    <w:p w:rsidR="009232E5" w:rsidRDefault="009232E5" w:rsidP="009232E5">
      <w:pPr>
        <w:pStyle w:val="ListParagraph"/>
        <w:ind w:left="0"/>
        <w:jc w:val="both"/>
      </w:pPr>
      <w:r>
        <w:t>Член 39, параграф 1 предвижда списък на задачите, които ДЗД трябва да имат като минимум. Следователно нищо не възпрепятства контролера или процесора да възложат на ДЗД задачата да поддържат запис на операциите по обработка под отговорността на контролера или процесора. Такъв запис трябва да се разглежда като един от инструментите, позволяващи на ДЗД да изпълнява задачите си за наблюдение на спазването, информиране и консултиране на администратора или преработвателя.</w:t>
      </w:r>
    </w:p>
    <w:p w:rsidR="000D269D" w:rsidRDefault="000D269D" w:rsidP="009232E5">
      <w:pPr>
        <w:pStyle w:val="ListParagraph"/>
        <w:ind w:left="0"/>
        <w:jc w:val="both"/>
      </w:pPr>
    </w:p>
    <w:p w:rsidR="009232E5" w:rsidRDefault="009232E5" w:rsidP="009232E5">
      <w:pPr>
        <w:pStyle w:val="ListParagraph"/>
        <w:ind w:left="0"/>
        <w:jc w:val="both"/>
      </w:pPr>
      <w:r>
        <w:t xml:space="preserve">Във всички случаи регистърът, който се изисква да бъде съхраняван съгласно член 30, следва също да се разглежда като инструмент, който позволява на контролиращия орган и на надзорния орган да получат при поискване преглед на всички дейности по обработка на </w:t>
      </w:r>
      <w:r>
        <w:lastRenderedPageBreak/>
        <w:t>лични данни, които организацията извършва. Това е предпоставка за спазването и като такава е ефективна мярка за отчетност.</w:t>
      </w:r>
    </w:p>
    <w:p w:rsidR="000D269D" w:rsidRDefault="000D269D" w:rsidP="009232E5">
      <w:pPr>
        <w:pStyle w:val="ListParagraph"/>
        <w:ind w:left="0"/>
        <w:jc w:val="both"/>
      </w:pPr>
    </w:p>
    <w:p w:rsidR="000D269D" w:rsidRDefault="000D269D" w:rsidP="000D269D">
      <w:pPr>
        <w:pStyle w:val="ListParagraph"/>
        <w:ind w:left="0"/>
        <w:jc w:val="both"/>
      </w:pPr>
      <w:r w:rsidRPr="000D269D">
        <w:rPr>
          <w:b/>
        </w:rPr>
        <w:t>5 ПРИЛОЖЕНИЕ - УКАЗАНИЯ ЗА ДЗП:</w:t>
      </w:r>
      <w:r>
        <w:rPr>
          <w:b/>
        </w:rPr>
        <w:t xml:space="preserve"> </w:t>
      </w:r>
      <w:r>
        <w:t xml:space="preserve">КАКВО ТРЯБВА ДА ЗНАЕТЕ </w:t>
      </w:r>
    </w:p>
    <w:p w:rsidR="000D269D" w:rsidRPr="000D269D" w:rsidRDefault="000D269D" w:rsidP="000D269D">
      <w:pPr>
        <w:pStyle w:val="ListParagraph"/>
        <w:ind w:left="0"/>
        <w:jc w:val="both"/>
        <w:rPr>
          <w:b/>
        </w:rPr>
      </w:pPr>
      <w:r>
        <w:t>Целта на това приложение е да отговорите, в опростен и лесен за разглеждане формат, на някои от ключовите въпроси, които организациите могат да имат по отношение на новите изисквания съгласно Общия регламент за защита на данните (GDPR) да назначи ДЗД.</w:t>
      </w:r>
    </w:p>
    <w:p w:rsidR="000D269D" w:rsidRDefault="000D269D" w:rsidP="000D269D">
      <w:pPr>
        <w:pStyle w:val="ListParagraph"/>
        <w:ind w:left="0"/>
        <w:jc w:val="both"/>
      </w:pPr>
    </w:p>
    <w:p w:rsidR="000D269D" w:rsidRPr="00962312" w:rsidRDefault="000D269D" w:rsidP="000D269D">
      <w:pPr>
        <w:pStyle w:val="ListParagraph"/>
        <w:ind w:left="0"/>
        <w:jc w:val="both"/>
        <w:rPr>
          <w:color w:val="11698B" w:themeColor="accent4" w:themeShade="BF"/>
          <w:sz w:val="28"/>
          <w:szCs w:val="28"/>
        </w:rPr>
      </w:pPr>
      <w:r w:rsidRPr="00962312">
        <w:rPr>
          <w:color w:val="11698B" w:themeColor="accent4" w:themeShade="BF"/>
          <w:sz w:val="28"/>
          <w:szCs w:val="28"/>
        </w:rPr>
        <w:t>Определяне на ДЗД</w:t>
      </w:r>
    </w:p>
    <w:p w:rsidR="000D269D" w:rsidRPr="00962312" w:rsidRDefault="000D269D" w:rsidP="000D269D">
      <w:pPr>
        <w:pStyle w:val="ListParagraph"/>
        <w:ind w:left="0"/>
        <w:jc w:val="both"/>
        <w:rPr>
          <w:color w:val="11698B" w:themeColor="accent4" w:themeShade="BF"/>
        </w:rPr>
      </w:pPr>
      <w:r w:rsidRPr="00962312">
        <w:rPr>
          <w:color w:val="11698B" w:themeColor="accent4" w:themeShade="BF"/>
        </w:rPr>
        <w:t> </w:t>
      </w:r>
    </w:p>
    <w:p w:rsidR="000D269D" w:rsidRPr="00962312" w:rsidRDefault="000D269D" w:rsidP="000D269D">
      <w:pPr>
        <w:pStyle w:val="ListParagraph"/>
        <w:ind w:left="0"/>
        <w:jc w:val="both"/>
        <w:rPr>
          <w:color w:val="11698B" w:themeColor="accent4" w:themeShade="BF"/>
        </w:rPr>
      </w:pPr>
      <w:r w:rsidRPr="00962312">
        <w:rPr>
          <w:color w:val="11698B" w:themeColor="accent4" w:themeShade="BF"/>
        </w:rPr>
        <w:t xml:space="preserve">1 Кои организации трябва да назначат ДЗД? </w:t>
      </w:r>
    </w:p>
    <w:p w:rsidR="000D269D" w:rsidRDefault="000D269D" w:rsidP="000D269D">
      <w:pPr>
        <w:pStyle w:val="ListParagraph"/>
        <w:ind w:left="0"/>
        <w:jc w:val="both"/>
      </w:pPr>
      <w:r>
        <w:t xml:space="preserve">Определянето на ДЗД е задължение: </w:t>
      </w:r>
    </w:p>
    <w:p w:rsidR="000D269D" w:rsidRDefault="000D269D" w:rsidP="000D269D">
      <w:pPr>
        <w:pStyle w:val="ListParagraph"/>
        <w:numPr>
          <w:ilvl w:val="0"/>
          <w:numId w:val="23"/>
        </w:numPr>
        <w:jc w:val="both"/>
      </w:pPr>
      <w:r>
        <w:t>ако обработката се извършва от публичен орган или орган (независимо от това какви данни се обработват)</w:t>
      </w:r>
    </w:p>
    <w:p w:rsidR="000D269D" w:rsidRDefault="000D269D" w:rsidP="000D269D">
      <w:pPr>
        <w:pStyle w:val="ListParagraph"/>
        <w:numPr>
          <w:ilvl w:val="0"/>
          <w:numId w:val="23"/>
        </w:numPr>
        <w:jc w:val="both"/>
      </w:pPr>
      <w:r>
        <w:t xml:space="preserve">ако основните дейности на администратора или преработвателя се състоят от операции по обработка, които изискват редовно и систематичен мониторинг на субектите на данни в широк мащаб </w:t>
      </w:r>
    </w:p>
    <w:p w:rsidR="000D269D" w:rsidRDefault="000D269D" w:rsidP="000D269D">
      <w:pPr>
        <w:pStyle w:val="ListParagraph"/>
        <w:numPr>
          <w:ilvl w:val="0"/>
          <w:numId w:val="23"/>
        </w:numPr>
        <w:jc w:val="both"/>
      </w:pPr>
      <w:r>
        <w:t>ако основните дейности на администратора или преработвателя се състоят в обработка на голям мащаб на специални категории данни или лични данни, свързани с наказателни присъди и престъпления</w:t>
      </w:r>
    </w:p>
    <w:p w:rsidR="000D269D" w:rsidRDefault="000D269D" w:rsidP="000D269D">
      <w:pPr>
        <w:pStyle w:val="ListParagraph"/>
        <w:ind w:left="0"/>
        <w:jc w:val="both"/>
      </w:pPr>
      <w:r>
        <w:t> </w:t>
      </w:r>
    </w:p>
    <w:p w:rsidR="000D269D" w:rsidRDefault="000D269D" w:rsidP="000D269D">
      <w:pPr>
        <w:pStyle w:val="ListParagraph"/>
        <w:ind w:left="0"/>
        <w:jc w:val="both"/>
      </w:pPr>
      <w:r>
        <w:t>Имайте предвид, че правото на Съюза или на държавите-членки може да изисква определянето на длъжностни лица по защита на данните и в други ситуации. Накрая, дори ако определянето на ДЗД не е задължително, организациите понякога могат да сметнат за полезно да посочат доброволно ДЗД. Работната група по защита на данните по член 29 ("WP29") насърчава тези доброволни усилия. Когато дадена организация определи ДЗД на доброволна основа, същите изисквания ще се прилагат към нейното назначаване, длъжност и задачи, сякаш определянето е било задължително.</w:t>
      </w:r>
    </w:p>
    <w:p w:rsidR="000D269D" w:rsidRDefault="000D269D" w:rsidP="000D269D">
      <w:pPr>
        <w:pStyle w:val="ListParagraph"/>
        <w:jc w:val="both"/>
      </w:pPr>
      <w:r>
        <w:t> </w:t>
      </w:r>
    </w:p>
    <w:p w:rsidR="000D269D" w:rsidRPr="000D269D" w:rsidRDefault="000D269D" w:rsidP="000D269D">
      <w:pPr>
        <w:pStyle w:val="ListParagraph"/>
        <w:ind w:left="0"/>
        <w:jc w:val="both"/>
        <w:rPr>
          <w:u w:val="single"/>
        </w:rPr>
      </w:pPr>
      <w:r w:rsidRPr="000D269D">
        <w:rPr>
          <w:u w:val="single"/>
        </w:rPr>
        <w:t>Източник: Член 37, параграф 1 от GDPR</w:t>
      </w:r>
    </w:p>
    <w:p w:rsidR="000D269D" w:rsidRDefault="000D269D" w:rsidP="000D269D">
      <w:pPr>
        <w:pStyle w:val="ListParagraph"/>
        <w:ind w:left="0"/>
        <w:jc w:val="both"/>
      </w:pPr>
    </w:p>
    <w:p w:rsidR="000D269D" w:rsidRPr="000D269D" w:rsidRDefault="000D269D" w:rsidP="000D269D">
      <w:pPr>
        <w:pStyle w:val="ListParagraph"/>
        <w:ind w:left="0"/>
        <w:jc w:val="both"/>
        <w:rPr>
          <w:color w:val="11698B" w:themeColor="accent4" w:themeShade="BF"/>
        </w:rPr>
      </w:pPr>
      <w:r w:rsidRPr="000D269D">
        <w:rPr>
          <w:color w:val="11698B" w:themeColor="accent4" w:themeShade="BF"/>
        </w:rPr>
        <w:t>2  Какво означава "основни дейности"?</w:t>
      </w:r>
    </w:p>
    <w:p w:rsidR="000D269D" w:rsidRDefault="000D269D" w:rsidP="000D269D">
      <w:pPr>
        <w:pStyle w:val="ListParagraph"/>
        <w:ind w:left="0"/>
        <w:jc w:val="both"/>
      </w:pPr>
      <w:r>
        <w:t xml:space="preserve"> "Основните дейности" могат да се разглеждат като ключови операции за постигане на целите на администратора или процесора. Те включват и всички дейности, при които обработката на данни представлява неделима част от дейността на администратора или преработвателя. Например, обработването на здравни данни, като например здравните досиета на пациентите, трябва да се разглежда като една от основните дейности на болницата, поради което болниците трябва да определят ДЗД.</w:t>
      </w:r>
    </w:p>
    <w:p w:rsidR="000D269D" w:rsidRDefault="000D269D" w:rsidP="000D269D">
      <w:pPr>
        <w:pStyle w:val="ListParagraph"/>
        <w:ind w:left="0"/>
        <w:jc w:val="both"/>
      </w:pPr>
      <w:r>
        <w:t xml:space="preserve">От друга страна, всички организации извършват определени спомагателни дейности, като например да плащат на служителите си или да имат стандартни дейности по ИТ поддръжка. Това са примери за необходимите функции за подпомагане на основната дейност или основната дейност на организацията. Въпреки че тези дейности са необходими </w:t>
      </w:r>
      <w:r>
        <w:lastRenderedPageBreak/>
        <w:t>или съществени, те обикновено се разглеждат като спомагателни функции, а не като основна дейност.</w:t>
      </w:r>
    </w:p>
    <w:p w:rsidR="000D269D" w:rsidRDefault="000D269D" w:rsidP="000D269D">
      <w:pPr>
        <w:pStyle w:val="ListParagraph"/>
        <w:ind w:left="0"/>
        <w:jc w:val="both"/>
        <w:rPr>
          <w:u w:val="single"/>
        </w:rPr>
      </w:pPr>
      <w:r w:rsidRPr="000D269D">
        <w:rPr>
          <w:u w:val="single"/>
        </w:rPr>
        <w:t>Източник: член 37, параграф 1, букви б) и в) от GDPR</w:t>
      </w:r>
    </w:p>
    <w:p w:rsidR="000D269D" w:rsidRPr="000D269D" w:rsidRDefault="000D269D" w:rsidP="000D269D">
      <w:pPr>
        <w:pStyle w:val="ListParagraph"/>
        <w:ind w:left="0"/>
        <w:jc w:val="both"/>
        <w:rPr>
          <w:color w:val="11698B" w:themeColor="accent4" w:themeShade="BF"/>
          <w:u w:val="single"/>
        </w:rPr>
      </w:pPr>
    </w:p>
    <w:p w:rsidR="000D269D" w:rsidRPr="000D269D" w:rsidRDefault="000D269D" w:rsidP="000D269D">
      <w:pPr>
        <w:pStyle w:val="ListParagraph"/>
        <w:ind w:left="0"/>
        <w:jc w:val="both"/>
        <w:rPr>
          <w:color w:val="11698B" w:themeColor="accent4" w:themeShade="BF"/>
        </w:rPr>
      </w:pPr>
      <w:r w:rsidRPr="000D269D">
        <w:rPr>
          <w:color w:val="11698B" w:themeColor="accent4" w:themeShade="BF"/>
        </w:rPr>
        <w:t xml:space="preserve">3 Какво означава "голям мащаб"? </w:t>
      </w:r>
    </w:p>
    <w:p w:rsidR="000D269D" w:rsidRDefault="000D269D" w:rsidP="000D269D">
      <w:pPr>
        <w:pStyle w:val="ListParagraph"/>
        <w:ind w:left="0"/>
        <w:jc w:val="both"/>
      </w:pPr>
    </w:p>
    <w:p w:rsidR="000D269D" w:rsidRDefault="000D269D" w:rsidP="000D269D">
      <w:pPr>
        <w:pStyle w:val="ListParagraph"/>
        <w:ind w:left="0"/>
        <w:jc w:val="both"/>
      </w:pPr>
      <w:r>
        <w:t>GDPR не определя какво представлява мащабна обработка. РП29 препоръчва по-специално да се вземат предвид следните фактори, когато се определя дали обработката се извършва в голям мащаб:</w:t>
      </w:r>
    </w:p>
    <w:p w:rsidR="000D269D" w:rsidRDefault="000D269D" w:rsidP="000D269D">
      <w:pPr>
        <w:pStyle w:val="ListParagraph"/>
        <w:numPr>
          <w:ilvl w:val="0"/>
          <w:numId w:val="23"/>
        </w:numPr>
        <w:jc w:val="both"/>
      </w:pPr>
      <w:r>
        <w:t xml:space="preserve">броя на засегнатите субекти на данни - или като конкретен брой или като процент от съответната популация, </w:t>
      </w:r>
    </w:p>
    <w:p w:rsidR="000D269D" w:rsidRDefault="000D269D" w:rsidP="000D269D">
      <w:pPr>
        <w:pStyle w:val="ListParagraph"/>
        <w:numPr>
          <w:ilvl w:val="0"/>
          <w:numId w:val="23"/>
        </w:numPr>
        <w:jc w:val="both"/>
      </w:pPr>
      <w:r>
        <w:t xml:space="preserve">обема на данните и / или обхвата на различните обработвани данни </w:t>
      </w:r>
    </w:p>
    <w:p w:rsidR="000D269D" w:rsidRDefault="000D269D" w:rsidP="000D269D">
      <w:pPr>
        <w:pStyle w:val="ListParagraph"/>
        <w:numPr>
          <w:ilvl w:val="0"/>
          <w:numId w:val="23"/>
        </w:numPr>
        <w:jc w:val="both"/>
      </w:pPr>
      <w:r>
        <w:t xml:space="preserve">продължителността или постоянството на дейността по обработка на данните </w:t>
      </w:r>
    </w:p>
    <w:p w:rsidR="000D269D" w:rsidRDefault="000D269D" w:rsidP="000D269D">
      <w:pPr>
        <w:pStyle w:val="ListParagraph"/>
        <w:numPr>
          <w:ilvl w:val="0"/>
          <w:numId w:val="23"/>
        </w:numPr>
        <w:jc w:val="both"/>
      </w:pPr>
      <w:r>
        <w:t>географския обхват на обработващата дейност</w:t>
      </w:r>
    </w:p>
    <w:p w:rsidR="000D269D" w:rsidRDefault="000D269D" w:rsidP="000D269D">
      <w:pPr>
        <w:pStyle w:val="ListParagraph"/>
        <w:ind w:left="0"/>
        <w:jc w:val="both"/>
      </w:pPr>
      <w:r>
        <w:t>Примери за широкомащабна обработка включват:</w:t>
      </w:r>
    </w:p>
    <w:p w:rsidR="000D269D" w:rsidRDefault="000D269D" w:rsidP="000D269D">
      <w:pPr>
        <w:pStyle w:val="ListParagraph"/>
        <w:numPr>
          <w:ilvl w:val="0"/>
          <w:numId w:val="23"/>
        </w:numPr>
        <w:jc w:val="both"/>
      </w:pPr>
      <w:r>
        <w:t xml:space="preserve">обработка на данни за пациентите в нормалния ход на бизнеса от болница </w:t>
      </w:r>
    </w:p>
    <w:p w:rsidR="000D269D" w:rsidRDefault="000D269D" w:rsidP="000D269D">
      <w:pPr>
        <w:pStyle w:val="ListParagraph"/>
        <w:numPr>
          <w:ilvl w:val="0"/>
          <w:numId w:val="23"/>
        </w:numPr>
        <w:jc w:val="both"/>
      </w:pPr>
      <w:r>
        <w:t xml:space="preserve">обработка на данни за пътувания на лица, използващи градска система за обществен транспорт (напр. Проследяване чрез туристически карти) </w:t>
      </w:r>
    </w:p>
    <w:p w:rsidR="000D269D" w:rsidRDefault="000D269D" w:rsidP="000D269D">
      <w:pPr>
        <w:pStyle w:val="ListParagraph"/>
        <w:numPr>
          <w:ilvl w:val="0"/>
          <w:numId w:val="23"/>
        </w:numPr>
        <w:jc w:val="both"/>
      </w:pPr>
      <w:r>
        <w:t xml:space="preserve">обработка на данни за географско местоположение в реално време от клиенти на международна верига за бързо хранене за статистически цели от специалист, специализиран в тези дейности </w:t>
      </w:r>
    </w:p>
    <w:p w:rsidR="000D269D" w:rsidRDefault="000D269D" w:rsidP="000D269D">
      <w:pPr>
        <w:pStyle w:val="ListParagraph"/>
        <w:numPr>
          <w:ilvl w:val="0"/>
          <w:numId w:val="23"/>
        </w:numPr>
        <w:jc w:val="both"/>
      </w:pPr>
      <w:r>
        <w:t>обработка на данни за клиентите в обичайния ход на дейност от застрахователна компания или банка</w:t>
      </w:r>
    </w:p>
    <w:p w:rsidR="000974FA" w:rsidRDefault="000D269D" w:rsidP="000D269D">
      <w:pPr>
        <w:pStyle w:val="ListParagraph"/>
        <w:numPr>
          <w:ilvl w:val="0"/>
          <w:numId w:val="23"/>
        </w:numPr>
        <w:jc w:val="both"/>
      </w:pPr>
      <w:r>
        <w:t>обработка на лични данни за пов</w:t>
      </w:r>
      <w:r w:rsidR="000974FA">
        <w:t xml:space="preserve">еденческа реклама от търсачка </w:t>
      </w:r>
    </w:p>
    <w:p w:rsidR="000D269D" w:rsidRDefault="000D269D" w:rsidP="000D269D">
      <w:pPr>
        <w:pStyle w:val="ListParagraph"/>
        <w:numPr>
          <w:ilvl w:val="0"/>
          <w:numId w:val="23"/>
        </w:numPr>
        <w:jc w:val="both"/>
      </w:pPr>
      <w:r>
        <w:t>обработка на данни (съдържание, трафик, местоположение) от доставчици на телефонни или интернет услуги</w:t>
      </w:r>
    </w:p>
    <w:p w:rsidR="000D269D" w:rsidRDefault="000D269D" w:rsidP="000D269D">
      <w:pPr>
        <w:pStyle w:val="ListParagraph"/>
        <w:ind w:left="0"/>
        <w:jc w:val="both"/>
      </w:pPr>
      <w:r>
        <w:t> </w:t>
      </w:r>
    </w:p>
    <w:p w:rsidR="000D269D" w:rsidRDefault="000D269D" w:rsidP="000D269D">
      <w:pPr>
        <w:pStyle w:val="ListParagraph"/>
        <w:ind w:left="0"/>
        <w:jc w:val="both"/>
      </w:pPr>
      <w:r>
        <w:t xml:space="preserve">Примери, </w:t>
      </w:r>
      <w:r w:rsidRPr="000D269D">
        <w:rPr>
          <w:b/>
        </w:rPr>
        <w:t>които не представляват</w:t>
      </w:r>
      <w:r>
        <w:t xml:space="preserve"> мащабна обработка, включват:</w:t>
      </w:r>
    </w:p>
    <w:p w:rsidR="000D269D" w:rsidRDefault="000D269D" w:rsidP="000D269D">
      <w:pPr>
        <w:pStyle w:val="ListParagraph"/>
        <w:numPr>
          <w:ilvl w:val="0"/>
          <w:numId w:val="23"/>
        </w:numPr>
        <w:jc w:val="both"/>
      </w:pPr>
      <w:r>
        <w:t xml:space="preserve">обработка на данни за пациентите от отделен лекар; </w:t>
      </w:r>
    </w:p>
    <w:p w:rsidR="000D269D" w:rsidRDefault="000D269D" w:rsidP="000D269D">
      <w:pPr>
        <w:pStyle w:val="ListParagraph"/>
        <w:numPr>
          <w:ilvl w:val="0"/>
          <w:numId w:val="23"/>
        </w:numPr>
        <w:jc w:val="both"/>
      </w:pPr>
      <w:r>
        <w:t>обработка на лични данни, свързани с осъдителни присъди и престъпления от отделен адвокат</w:t>
      </w:r>
    </w:p>
    <w:p w:rsidR="000D269D" w:rsidRDefault="000D269D" w:rsidP="000D269D">
      <w:pPr>
        <w:pStyle w:val="ListParagraph"/>
        <w:jc w:val="both"/>
      </w:pPr>
      <w:r>
        <w:t> </w:t>
      </w:r>
    </w:p>
    <w:p w:rsidR="000D269D" w:rsidRDefault="000D269D" w:rsidP="000D269D">
      <w:pPr>
        <w:pStyle w:val="ListParagraph"/>
        <w:ind w:left="0"/>
        <w:jc w:val="both"/>
        <w:rPr>
          <w:u w:val="single"/>
        </w:rPr>
      </w:pPr>
      <w:r w:rsidRPr="000D269D">
        <w:rPr>
          <w:u w:val="single"/>
        </w:rPr>
        <w:t>Източник: член 37, параграф 1, букви б) и в) от GDPR</w:t>
      </w:r>
    </w:p>
    <w:p w:rsidR="000D269D" w:rsidRDefault="000D269D" w:rsidP="000D269D">
      <w:pPr>
        <w:pStyle w:val="ListParagraph"/>
        <w:ind w:left="0"/>
        <w:jc w:val="both"/>
        <w:rPr>
          <w:u w:val="single"/>
        </w:rPr>
      </w:pPr>
    </w:p>
    <w:p w:rsidR="000D269D" w:rsidRPr="000D269D" w:rsidRDefault="000D269D" w:rsidP="000D269D">
      <w:pPr>
        <w:pStyle w:val="ListParagraph"/>
        <w:ind w:left="0"/>
        <w:jc w:val="both"/>
        <w:rPr>
          <w:color w:val="11698B" w:themeColor="accent4" w:themeShade="BF"/>
          <w:u w:val="single"/>
        </w:rPr>
      </w:pPr>
    </w:p>
    <w:p w:rsidR="000D269D" w:rsidRPr="000D269D" w:rsidRDefault="000D269D" w:rsidP="000D269D">
      <w:pPr>
        <w:pStyle w:val="ListParagraph"/>
        <w:ind w:left="0"/>
        <w:jc w:val="both"/>
        <w:rPr>
          <w:color w:val="11698B" w:themeColor="accent4" w:themeShade="BF"/>
        </w:rPr>
      </w:pPr>
      <w:r w:rsidRPr="000D269D">
        <w:rPr>
          <w:color w:val="11698B" w:themeColor="accent4" w:themeShade="BF"/>
        </w:rPr>
        <w:t>4 Какво означава "редовен и систематичен мониторинг"?</w:t>
      </w:r>
    </w:p>
    <w:p w:rsidR="000D269D" w:rsidRDefault="000D269D" w:rsidP="000D269D">
      <w:pPr>
        <w:pStyle w:val="ListParagraph"/>
        <w:ind w:left="0"/>
        <w:jc w:val="both"/>
      </w:pPr>
      <w:r>
        <w:t xml:space="preserve"> Понятието за редовен и систематичен мониторинг на субектите на данни не е определено в GDPR, но ясно включва всички форми на проследяване и профилиране в интернет, включително за целите на поведенческата реклама. Понятието за мониторинг обаче не се ограничава до онлайн средата.</w:t>
      </w:r>
    </w:p>
    <w:p w:rsidR="000D269D" w:rsidRDefault="000D269D" w:rsidP="000D269D">
      <w:pPr>
        <w:pStyle w:val="ListParagraph"/>
        <w:ind w:left="0"/>
        <w:jc w:val="both"/>
      </w:pPr>
      <w:r>
        <w:t> </w:t>
      </w:r>
    </w:p>
    <w:p w:rsidR="000D269D" w:rsidRDefault="000D269D" w:rsidP="000D269D">
      <w:pPr>
        <w:pStyle w:val="ListParagraph"/>
        <w:ind w:left="0"/>
        <w:jc w:val="both"/>
      </w:pPr>
      <w:r>
        <w:lastRenderedPageBreak/>
        <w:t>Примери за дейности, които могат да представляват редовен и систематичен мониторинг на субектите на данни: експлоатация на телекомуникационна мрежа; предоставяне на телекомуникационни услуги; пренасочване на имейл; маркетингови дейности, базирани на данни; профилиране и оценяване за целите на оценката на риска (например за целите на кредитния скок, установяване на застрахователни премии, предотвратяване на измами, откриване на пране на пари); проследяване на местоположенията, например от мобилни приложения; програми за лоялност; поведенческа реклама; мониторинг на уелнес, фитнес и здравни данни чрез устройства за носене; затворена телевизионна система; свързани устройства, напр. интелигентни измервателни уреди, интелигентни автомобили, автоматизация на дома и др.</w:t>
      </w:r>
    </w:p>
    <w:p w:rsidR="000D269D" w:rsidRDefault="000D269D" w:rsidP="000D269D">
      <w:pPr>
        <w:pStyle w:val="ListParagraph"/>
        <w:ind w:left="0"/>
        <w:jc w:val="both"/>
      </w:pPr>
      <w:r>
        <w:t> </w:t>
      </w:r>
    </w:p>
    <w:p w:rsidR="00962312" w:rsidRDefault="000D269D" w:rsidP="000D269D">
      <w:pPr>
        <w:pStyle w:val="ListParagraph"/>
        <w:ind w:left="0"/>
        <w:jc w:val="both"/>
      </w:pPr>
      <w:r>
        <w:t xml:space="preserve">WP29 интерпретира "редовно" като едно или няколко от следните: </w:t>
      </w:r>
    </w:p>
    <w:p w:rsidR="00962312" w:rsidRDefault="000D269D" w:rsidP="00962312">
      <w:pPr>
        <w:pStyle w:val="ListParagraph"/>
        <w:numPr>
          <w:ilvl w:val="0"/>
          <w:numId w:val="23"/>
        </w:numPr>
        <w:jc w:val="both"/>
      </w:pPr>
      <w:r>
        <w:t xml:space="preserve">продължаващо или възникващо на определени интервали за определен период от време </w:t>
      </w:r>
    </w:p>
    <w:p w:rsidR="00962312" w:rsidRDefault="000D269D" w:rsidP="00962312">
      <w:pPr>
        <w:pStyle w:val="ListParagraph"/>
        <w:numPr>
          <w:ilvl w:val="0"/>
          <w:numId w:val="23"/>
        </w:numPr>
        <w:jc w:val="both"/>
      </w:pPr>
      <w:r>
        <w:t xml:space="preserve">повтарящо се или повтарящо се в определени периоди от време </w:t>
      </w:r>
    </w:p>
    <w:p w:rsidR="000D269D" w:rsidRDefault="000D269D" w:rsidP="00962312">
      <w:pPr>
        <w:pStyle w:val="ListParagraph"/>
        <w:numPr>
          <w:ilvl w:val="0"/>
          <w:numId w:val="23"/>
        </w:numPr>
        <w:jc w:val="both"/>
      </w:pPr>
      <w:r>
        <w:t>постоянно или периодично</w:t>
      </w:r>
    </w:p>
    <w:p w:rsidR="000D269D" w:rsidRDefault="000D269D" w:rsidP="000D269D">
      <w:pPr>
        <w:pStyle w:val="ListParagraph"/>
        <w:ind w:left="0"/>
        <w:jc w:val="both"/>
      </w:pPr>
      <w:r>
        <w:t> </w:t>
      </w:r>
    </w:p>
    <w:p w:rsidR="00962312" w:rsidRDefault="000D269D" w:rsidP="000D269D">
      <w:pPr>
        <w:pStyle w:val="ListParagraph"/>
        <w:ind w:left="0"/>
        <w:jc w:val="both"/>
      </w:pPr>
      <w:r>
        <w:t>WP29 интерпретира "систематичен" като един или повече от следните:</w:t>
      </w:r>
    </w:p>
    <w:p w:rsidR="000D269D" w:rsidRDefault="00962312" w:rsidP="00962312">
      <w:pPr>
        <w:pStyle w:val="ListParagraph"/>
        <w:numPr>
          <w:ilvl w:val="0"/>
          <w:numId w:val="23"/>
        </w:numPr>
        <w:jc w:val="both"/>
      </w:pPr>
      <w:r>
        <w:t>възникващ по система</w:t>
      </w:r>
      <w:r w:rsidR="000D269D">
        <w:t> </w:t>
      </w:r>
    </w:p>
    <w:p w:rsidR="00962312" w:rsidRDefault="000D269D" w:rsidP="00962312">
      <w:pPr>
        <w:pStyle w:val="ListParagraph"/>
        <w:numPr>
          <w:ilvl w:val="0"/>
          <w:numId w:val="23"/>
        </w:numPr>
        <w:jc w:val="both"/>
      </w:pPr>
      <w:r>
        <w:t xml:space="preserve">предварително организирани, организирани или методически </w:t>
      </w:r>
    </w:p>
    <w:p w:rsidR="00962312" w:rsidRDefault="000D269D" w:rsidP="00962312">
      <w:pPr>
        <w:pStyle w:val="ListParagraph"/>
        <w:numPr>
          <w:ilvl w:val="0"/>
          <w:numId w:val="23"/>
        </w:numPr>
        <w:jc w:val="both"/>
      </w:pPr>
      <w:r>
        <w:t xml:space="preserve">извършвани като част от общ план за събиране на данни </w:t>
      </w:r>
    </w:p>
    <w:p w:rsidR="000D269D" w:rsidRDefault="000D269D" w:rsidP="00962312">
      <w:pPr>
        <w:pStyle w:val="ListParagraph"/>
        <w:numPr>
          <w:ilvl w:val="0"/>
          <w:numId w:val="23"/>
        </w:numPr>
        <w:jc w:val="both"/>
      </w:pPr>
      <w:r>
        <w:t>извършвани като част от стратегия</w:t>
      </w:r>
    </w:p>
    <w:p w:rsidR="000D269D" w:rsidRPr="00962312" w:rsidRDefault="000D269D" w:rsidP="00962312">
      <w:pPr>
        <w:pStyle w:val="ListParagraph"/>
        <w:ind w:left="0" w:firstLine="60"/>
        <w:jc w:val="both"/>
        <w:rPr>
          <w:u w:val="single"/>
        </w:rPr>
      </w:pPr>
    </w:p>
    <w:p w:rsidR="000D269D" w:rsidRDefault="000D269D" w:rsidP="000D269D">
      <w:pPr>
        <w:pStyle w:val="ListParagraph"/>
        <w:ind w:left="0"/>
        <w:jc w:val="both"/>
      </w:pPr>
      <w:r w:rsidRPr="00962312">
        <w:rPr>
          <w:u w:val="single"/>
        </w:rPr>
        <w:t>Източник: член 37, параграф 1, буква б) от ГДРП</w:t>
      </w:r>
    </w:p>
    <w:p w:rsidR="000D269D" w:rsidRDefault="000D269D" w:rsidP="000D269D">
      <w:pPr>
        <w:pStyle w:val="ListParagraph"/>
        <w:ind w:left="0"/>
        <w:jc w:val="both"/>
      </w:pPr>
      <w:r>
        <w:t> </w:t>
      </w:r>
    </w:p>
    <w:p w:rsidR="00962312" w:rsidRPr="00962312" w:rsidRDefault="000D269D" w:rsidP="000D269D">
      <w:pPr>
        <w:pStyle w:val="ListParagraph"/>
        <w:ind w:left="0"/>
        <w:jc w:val="both"/>
        <w:rPr>
          <w:color w:val="11698B" w:themeColor="accent4" w:themeShade="BF"/>
        </w:rPr>
      </w:pPr>
      <w:r w:rsidRPr="00962312">
        <w:rPr>
          <w:color w:val="11698B" w:themeColor="accent4" w:themeShade="BF"/>
        </w:rPr>
        <w:t xml:space="preserve">5 Могат ли организациите да назначат съвместно ДЗД? </w:t>
      </w:r>
    </w:p>
    <w:p w:rsidR="00962312" w:rsidRDefault="00962312" w:rsidP="000D269D">
      <w:pPr>
        <w:pStyle w:val="ListParagraph"/>
        <w:ind w:left="0"/>
        <w:jc w:val="both"/>
      </w:pPr>
    </w:p>
    <w:p w:rsidR="000D269D" w:rsidRDefault="000D269D" w:rsidP="000D269D">
      <w:pPr>
        <w:pStyle w:val="ListParagraph"/>
        <w:ind w:left="0"/>
        <w:jc w:val="both"/>
      </w:pPr>
      <w:r>
        <w:t>Ако е така, при какви условия? Да. Група предприятия може да определи един ДЗД, при условие че той е "леснодостъпен от всяко предприятие". Понятието за достъпност се отнася до задачите на ДЗД като звено за контакт по отношение на субектите на данни, надзорния орган и също вътрешно в рамките на организацията. За да се гарантира, че ДЗД е достъпен, вътрешен или външен, е важно да се уверите, че са налице данните за контакт. ДЗД, ако е необходимо, с помощта на екип, трябва да бъде в състояние да комуникира ефикасно с субектите на данни и да си сътрудничи със съответните надзорни органи. Това означава, че това съобщение трябва да се извършва на езика или езиците, използвани от надзорните органи и съответните субекти на данни. Наличието на ДЗД (физически в същите помещения като служителите, чрез гореща линия или други сигурни средства за комуникация) е от съществено значение, за да се гарантира, че субектите на данни ще могат да се свържат с ДЗД.</w:t>
      </w:r>
    </w:p>
    <w:p w:rsidR="000D269D" w:rsidRDefault="000D269D" w:rsidP="000D269D">
      <w:pPr>
        <w:pStyle w:val="ListParagraph"/>
        <w:ind w:left="0"/>
        <w:jc w:val="both"/>
      </w:pPr>
      <w:r>
        <w:t> </w:t>
      </w:r>
    </w:p>
    <w:p w:rsidR="00962312" w:rsidRDefault="000D269D" w:rsidP="000D269D">
      <w:pPr>
        <w:pStyle w:val="ListParagraph"/>
        <w:ind w:left="0"/>
        <w:jc w:val="both"/>
      </w:pPr>
      <w:r>
        <w:t xml:space="preserve">Един единствен ДЗД може да бъде определен за няколко държавни органи или органи, като се отчита тяхната организационна структура и размер. Същите съображения по отношение </w:t>
      </w:r>
      <w:r>
        <w:lastRenderedPageBreak/>
        <w:t xml:space="preserve">на ресурсите и комуникацията се прилагат. Като се има предвид, че ДЗД отговаря за различни задачи, администраторът или преработвателят трябва да гарантира, че един ДЗД с помощта на екип, ако е необходимо, може да ги изпълнява ефикасно, въпреки че е определен за няколко публични органи и органи. </w:t>
      </w:r>
    </w:p>
    <w:p w:rsidR="00962312" w:rsidRDefault="00962312" w:rsidP="000D269D">
      <w:pPr>
        <w:pStyle w:val="ListParagraph"/>
        <w:ind w:left="0"/>
        <w:jc w:val="both"/>
      </w:pPr>
    </w:p>
    <w:p w:rsidR="000D269D" w:rsidRDefault="000D269D" w:rsidP="000D269D">
      <w:pPr>
        <w:pStyle w:val="ListParagraph"/>
        <w:ind w:left="0"/>
        <w:jc w:val="both"/>
        <w:rPr>
          <w:u w:val="single"/>
        </w:rPr>
      </w:pPr>
      <w:r w:rsidRPr="00962312">
        <w:rPr>
          <w:u w:val="single"/>
        </w:rPr>
        <w:t>Източник: член 37, параграфи 2 и 3 от GDPR</w:t>
      </w:r>
    </w:p>
    <w:p w:rsidR="00962312" w:rsidRDefault="00962312" w:rsidP="000D269D">
      <w:pPr>
        <w:pStyle w:val="ListParagraph"/>
        <w:ind w:left="0"/>
        <w:jc w:val="both"/>
        <w:rPr>
          <w:u w:val="single"/>
        </w:rPr>
      </w:pPr>
    </w:p>
    <w:p w:rsidR="00962312" w:rsidRPr="00962312" w:rsidRDefault="00962312" w:rsidP="000D269D">
      <w:pPr>
        <w:pStyle w:val="ListParagraph"/>
        <w:ind w:left="0"/>
        <w:jc w:val="both"/>
        <w:rPr>
          <w:color w:val="11698B" w:themeColor="accent4" w:themeShade="BF"/>
          <w:u w:val="single"/>
        </w:rPr>
      </w:pPr>
    </w:p>
    <w:p w:rsidR="00962312" w:rsidRPr="00962312" w:rsidRDefault="00962312" w:rsidP="00962312">
      <w:pPr>
        <w:pStyle w:val="ListParagraph"/>
        <w:ind w:left="0"/>
        <w:jc w:val="both"/>
        <w:rPr>
          <w:color w:val="11698B" w:themeColor="accent4" w:themeShade="BF"/>
        </w:rPr>
      </w:pPr>
      <w:r w:rsidRPr="00962312">
        <w:rPr>
          <w:color w:val="11698B" w:themeColor="accent4" w:themeShade="BF"/>
        </w:rPr>
        <w:t xml:space="preserve">6 Къде трябва да се намира ДЗД? </w:t>
      </w:r>
    </w:p>
    <w:p w:rsidR="00962312" w:rsidRDefault="00962312" w:rsidP="00962312">
      <w:pPr>
        <w:pStyle w:val="ListParagraph"/>
        <w:ind w:left="0"/>
        <w:jc w:val="both"/>
      </w:pPr>
      <w:r w:rsidRPr="00962312">
        <w:t>За да се гарантира, че ДЗД е достъпен, WP29 препоръчва ДЗД да се намира в рамките на Европейския съюз, независимо дали администраторът или преработвателят е установен в Европейския съюз. Въпреки това не може да се изключи, че в някои ситуации, когато администраторът или преработвателят няма установяване в рамките на Европейския съюз, ДЗД може да може да изпълнява своите дейности по-ефективно, ако се намира извън ЕС.</w:t>
      </w:r>
    </w:p>
    <w:p w:rsidR="00962312" w:rsidRPr="00962312" w:rsidRDefault="00962312" w:rsidP="00962312">
      <w:pPr>
        <w:pStyle w:val="ListParagraph"/>
        <w:ind w:left="0"/>
        <w:jc w:val="both"/>
      </w:pPr>
    </w:p>
    <w:p w:rsidR="00962312" w:rsidRPr="00962312" w:rsidRDefault="00962312" w:rsidP="00962312">
      <w:pPr>
        <w:pStyle w:val="ListParagraph"/>
        <w:ind w:left="0"/>
        <w:jc w:val="both"/>
        <w:rPr>
          <w:color w:val="11698B" w:themeColor="accent4" w:themeShade="BF"/>
        </w:rPr>
      </w:pPr>
      <w:r w:rsidRPr="00962312">
        <w:rPr>
          <w:color w:val="11698B" w:themeColor="accent4" w:themeShade="BF"/>
        </w:rPr>
        <w:t xml:space="preserve">7 Възможно ли е да се назначи външен ДЗД? </w:t>
      </w:r>
    </w:p>
    <w:p w:rsidR="00962312" w:rsidRPr="00962312" w:rsidRDefault="00962312" w:rsidP="00962312">
      <w:pPr>
        <w:pStyle w:val="ListParagraph"/>
        <w:ind w:left="0"/>
        <w:jc w:val="both"/>
      </w:pPr>
      <w:r w:rsidRPr="00962312">
        <w:t>Да. ДЗД може да бъде член на персонала на администратора или преработвателя (вътрешен ДЗД) или да изпълнява задачите въз основа на договор за услуга. Това означава, че ДЗД може да бъде външен и в този случай неговата / нейната функция може да бъде упражнявана въз основа на договор за услуги, сключен с физическо лице или организация.</w:t>
      </w:r>
    </w:p>
    <w:p w:rsidR="00962312" w:rsidRPr="00962312" w:rsidRDefault="00962312" w:rsidP="00962312">
      <w:pPr>
        <w:pStyle w:val="ListParagraph"/>
        <w:ind w:left="0"/>
        <w:jc w:val="both"/>
      </w:pPr>
      <w:r w:rsidRPr="00962312">
        <w:t>Когато функцията на ДЗД се упражнява от външен доставчик на услуги, екип от лица, работещи за това лице, може ефективно да изпълнява задачите на ДЗД като екип под отговорността на определен ръководител и "отговорно лице" на клиента , В този случай е от съществено значение всеки член на външната организация, изпълняващ функциите на ДЗД, да изпълнява всички приложими изисквания на ГДРП.</w:t>
      </w:r>
    </w:p>
    <w:p w:rsidR="00962312" w:rsidRPr="00962312" w:rsidRDefault="00962312" w:rsidP="00962312">
      <w:pPr>
        <w:pStyle w:val="ListParagraph"/>
        <w:ind w:left="0"/>
        <w:jc w:val="both"/>
      </w:pPr>
    </w:p>
    <w:p w:rsidR="00962312" w:rsidRPr="00962312" w:rsidRDefault="00962312" w:rsidP="00962312">
      <w:pPr>
        <w:pStyle w:val="ListParagraph"/>
        <w:ind w:left="0"/>
        <w:jc w:val="both"/>
      </w:pPr>
      <w:r w:rsidRPr="00962312">
        <w:t>За целите на правната яснота и добра организация и за предотвратяване на конфликтите на интереси за членовете на екипа, Насоките препоръчват в договора за услуги да има ясно разпределение на задачите в рамките на външния екип на ДЗД и да се определи едно лице като лидер контакт и лице, отговарящо за клиента.</w:t>
      </w:r>
    </w:p>
    <w:p w:rsidR="00962312" w:rsidRPr="00962312" w:rsidRDefault="00962312" w:rsidP="00962312">
      <w:pPr>
        <w:pStyle w:val="ListParagraph"/>
        <w:ind w:left="0"/>
        <w:jc w:val="both"/>
      </w:pPr>
      <w:r w:rsidRPr="00962312">
        <w:t>Източник: член 37, параграф 6 от GDPR</w:t>
      </w:r>
    </w:p>
    <w:p w:rsidR="00962312" w:rsidRPr="00962312" w:rsidRDefault="00962312" w:rsidP="00962312">
      <w:pPr>
        <w:pStyle w:val="ListParagraph"/>
        <w:ind w:left="0"/>
        <w:jc w:val="both"/>
      </w:pPr>
      <w:r w:rsidRPr="00962312">
        <w:t> </w:t>
      </w:r>
    </w:p>
    <w:p w:rsidR="00962312" w:rsidRPr="00962312" w:rsidRDefault="00962312" w:rsidP="00962312">
      <w:pPr>
        <w:pStyle w:val="ListParagraph"/>
        <w:ind w:left="0"/>
        <w:jc w:val="both"/>
        <w:rPr>
          <w:color w:val="11698B" w:themeColor="accent4" w:themeShade="BF"/>
        </w:rPr>
      </w:pPr>
      <w:r w:rsidRPr="00962312">
        <w:rPr>
          <w:color w:val="11698B" w:themeColor="accent4" w:themeShade="BF"/>
        </w:rPr>
        <w:t xml:space="preserve">8 Какви са професионалните качества, които трябва да притежава ДЗД? </w:t>
      </w:r>
    </w:p>
    <w:p w:rsidR="00962312" w:rsidRPr="00962312" w:rsidRDefault="00962312" w:rsidP="00962312">
      <w:pPr>
        <w:pStyle w:val="ListParagraph"/>
        <w:ind w:left="0"/>
        <w:jc w:val="both"/>
      </w:pPr>
      <w:r w:rsidRPr="00962312">
        <w:t>ДЗД се определя въз основа на професионални качества и по-специално на експертни познания в областта на законодателството и практиките за защита на данните и способността да изпълнява своите задачи.</w:t>
      </w:r>
    </w:p>
    <w:p w:rsidR="00962312" w:rsidRPr="00962312" w:rsidRDefault="00962312" w:rsidP="00962312">
      <w:pPr>
        <w:pStyle w:val="ListParagraph"/>
        <w:ind w:left="0"/>
        <w:jc w:val="both"/>
      </w:pPr>
      <w:r w:rsidRPr="00962312">
        <w:t> </w:t>
      </w:r>
    </w:p>
    <w:p w:rsidR="00962312" w:rsidRPr="00962312" w:rsidRDefault="00962312" w:rsidP="00962312">
      <w:pPr>
        <w:pStyle w:val="ListParagraph"/>
        <w:ind w:left="0"/>
        <w:jc w:val="both"/>
      </w:pPr>
      <w:r w:rsidRPr="00962312">
        <w:t>Необходимото ниво на експертни знания следва да се определи в съответствие с извършените операции по обработка на данните и необходимата защита за обработката на личните данни. Например, когато дейността по обработка на данни е особено сложна или когато има голям брой чувствителни данни, ДЗД може да се нуждае от по-високо ниво на експертиза и подкрепа.</w:t>
      </w:r>
    </w:p>
    <w:p w:rsidR="00962312" w:rsidRPr="00962312" w:rsidRDefault="00962312" w:rsidP="00962312">
      <w:pPr>
        <w:pStyle w:val="ListParagraph"/>
        <w:ind w:left="0"/>
        <w:jc w:val="both"/>
      </w:pPr>
      <w:r w:rsidRPr="00962312">
        <w:lastRenderedPageBreak/>
        <w:t> </w:t>
      </w:r>
    </w:p>
    <w:p w:rsidR="00962312" w:rsidRPr="00962312" w:rsidRDefault="00962312" w:rsidP="00962312">
      <w:pPr>
        <w:pStyle w:val="ListParagraph"/>
        <w:ind w:left="0"/>
        <w:jc w:val="both"/>
      </w:pPr>
      <w:r w:rsidRPr="00962312">
        <w:t>Съответните умения и опит включват:</w:t>
      </w:r>
    </w:p>
    <w:p w:rsidR="00962312" w:rsidRDefault="00962312" w:rsidP="00962312">
      <w:pPr>
        <w:pStyle w:val="ListParagraph"/>
        <w:numPr>
          <w:ilvl w:val="0"/>
          <w:numId w:val="30"/>
        </w:numPr>
        <w:jc w:val="both"/>
      </w:pPr>
      <w:r w:rsidRPr="00962312">
        <w:t xml:space="preserve">опит в националните и европейските закони и практики за защита на данните, включително задълбочено разбиране на ГДРП; </w:t>
      </w:r>
    </w:p>
    <w:p w:rsidR="00962312" w:rsidRDefault="00962312" w:rsidP="00962312">
      <w:pPr>
        <w:pStyle w:val="ListParagraph"/>
        <w:numPr>
          <w:ilvl w:val="0"/>
          <w:numId w:val="30"/>
        </w:numPr>
        <w:jc w:val="both"/>
      </w:pPr>
      <w:r w:rsidRPr="00962312">
        <w:t xml:space="preserve">разбиране на извършените операции по обработка; </w:t>
      </w:r>
    </w:p>
    <w:p w:rsidR="00962312" w:rsidRDefault="00962312" w:rsidP="00962312">
      <w:pPr>
        <w:pStyle w:val="ListParagraph"/>
        <w:numPr>
          <w:ilvl w:val="0"/>
          <w:numId w:val="30"/>
        </w:numPr>
        <w:jc w:val="both"/>
      </w:pPr>
      <w:r w:rsidRPr="00962312">
        <w:t xml:space="preserve">разбиране на информационните технологии и сигурността на данните; </w:t>
      </w:r>
    </w:p>
    <w:p w:rsidR="00962312" w:rsidRPr="00962312" w:rsidRDefault="00962312" w:rsidP="00962312">
      <w:pPr>
        <w:pStyle w:val="ListParagraph"/>
        <w:numPr>
          <w:ilvl w:val="0"/>
          <w:numId w:val="30"/>
        </w:numPr>
        <w:jc w:val="both"/>
      </w:pPr>
      <w:r w:rsidRPr="00962312">
        <w:t>познаване на бизнес сектора и организацията; културата за защита на данните в организацията</w:t>
      </w:r>
    </w:p>
    <w:p w:rsidR="00962312" w:rsidRPr="00962312" w:rsidRDefault="00962312" w:rsidP="00962312">
      <w:pPr>
        <w:pStyle w:val="ListParagraph"/>
        <w:ind w:left="0"/>
        <w:jc w:val="both"/>
      </w:pPr>
      <w:r w:rsidRPr="00962312">
        <w:t> </w:t>
      </w:r>
    </w:p>
    <w:p w:rsidR="00962312" w:rsidRDefault="00962312" w:rsidP="00962312">
      <w:pPr>
        <w:pStyle w:val="ListParagraph"/>
        <w:ind w:left="0"/>
        <w:jc w:val="both"/>
        <w:rPr>
          <w:u w:val="single"/>
        </w:rPr>
      </w:pPr>
      <w:r w:rsidRPr="00962312">
        <w:rPr>
          <w:u w:val="single"/>
        </w:rPr>
        <w:t>Източник: член 37, параграф 5 от GDPR</w:t>
      </w:r>
    </w:p>
    <w:p w:rsidR="00962312" w:rsidRDefault="00962312" w:rsidP="00962312">
      <w:pPr>
        <w:pStyle w:val="ListParagraph"/>
        <w:ind w:left="0"/>
        <w:jc w:val="both"/>
        <w:rPr>
          <w:u w:val="single"/>
        </w:rPr>
      </w:pPr>
    </w:p>
    <w:p w:rsidR="00962312" w:rsidRPr="00962312" w:rsidRDefault="00962312" w:rsidP="00962312">
      <w:pPr>
        <w:pStyle w:val="ListParagraph"/>
        <w:ind w:left="0"/>
        <w:jc w:val="both"/>
        <w:rPr>
          <w:color w:val="11698B" w:themeColor="accent4" w:themeShade="BF"/>
          <w:sz w:val="28"/>
          <w:szCs w:val="28"/>
        </w:rPr>
      </w:pPr>
      <w:r w:rsidRPr="00962312">
        <w:rPr>
          <w:color w:val="11698B" w:themeColor="accent4" w:themeShade="BF"/>
          <w:sz w:val="28"/>
          <w:szCs w:val="28"/>
        </w:rPr>
        <w:t>Позиция на ДЗД</w:t>
      </w:r>
    </w:p>
    <w:p w:rsidR="00962312" w:rsidRDefault="00962312" w:rsidP="00962312">
      <w:pPr>
        <w:pStyle w:val="ListParagraph"/>
        <w:ind w:left="0"/>
        <w:jc w:val="both"/>
      </w:pPr>
      <w:r>
        <w:t> </w:t>
      </w:r>
    </w:p>
    <w:p w:rsidR="00962312" w:rsidRDefault="00962312" w:rsidP="00962312">
      <w:pPr>
        <w:pStyle w:val="ListParagraph"/>
        <w:ind w:left="0"/>
        <w:jc w:val="both"/>
        <w:rPr>
          <w:color w:val="11698B" w:themeColor="accent4" w:themeShade="BF"/>
        </w:rPr>
      </w:pPr>
      <w:r w:rsidRPr="00962312">
        <w:rPr>
          <w:color w:val="11698B" w:themeColor="accent4" w:themeShade="BF"/>
        </w:rPr>
        <w:t>9 Какви ресурси трябва да се предоставят на ДЗД от администратора или от процесора?</w:t>
      </w:r>
    </w:p>
    <w:p w:rsidR="00962312" w:rsidRPr="00962312" w:rsidRDefault="00962312" w:rsidP="00962312">
      <w:pPr>
        <w:pStyle w:val="ListParagraph"/>
        <w:ind w:left="0"/>
        <w:jc w:val="both"/>
        <w:rPr>
          <w:color w:val="11698B" w:themeColor="accent4" w:themeShade="BF"/>
        </w:rPr>
      </w:pPr>
    </w:p>
    <w:p w:rsidR="00962312" w:rsidRDefault="00962312" w:rsidP="00962312">
      <w:pPr>
        <w:pStyle w:val="ListParagraph"/>
        <w:ind w:left="0"/>
        <w:jc w:val="both"/>
      </w:pPr>
      <w:r>
        <w:t xml:space="preserve"> ДЗД трябва да разполага с необходимите ресурси, за да може да изпълнява своите задачи.</w:t>
      </w:r>
    </w:p>
    <w:p w:rsidR="00962312" w:rsidRDefault="00962312" w:rsidP="00962312">
      <w:pPr>
        <w:pStyle w:val="ListParagraph"/>
        <w:ind w:left="0"/>
        <w:jc w:val="both"/>
      </w:pPr>
      <w:r>
        <w:t>В зависимост от естеството на операциите по преработка и дейностите и размера на организацията, на ДЗД следва да бъдат предоставени следните ресурси:</w:t>
      </w:r>
    </w:p>
    <w:p w:rsidR="00962312" w:rsidRDefault="00962312" w:rsidP="00962312">
      <w:pPr>
        <w:pStyle w:val="ListParagraph"/>
        <w:numPr>
          <w:ilvl w:val="0"/>
          <w:numId w:val="30"/>
        </w:numPr>
        <w:jc w:val="both"/>
      </w:pPr>
      <w:r>
        <w:t xml:space="preserve">Активна подкрепа за функциите на ДЗД от висшето ръководство </w:t>
      </w:r>
    </w:p>
    <w:p w:rsidR="00962312" w:rsidRDefault="00962312" w:rsidP="00962312">
      <w:pPr>
        <w:pStyle w:val="ListParagraph"/>
        <w:numPr>
          <w:ilvl w:val="0"/>
          <w:numId w:val="30"/>
        </w:numPr>
        <w:jc w:val="both"/>
      </w:pPr>
      <w:r>
        <w:t xml:space="preserve">Време на ДЗД да изпълни задачите си </w:t>
      </w:r>
    </w:p>
    <w:p w:rsidR="00962312" w:rsidRDefault="00962312" w:rsidP="00962312">
      <w:pPr>
        <w:pStyle w:val="ListParagraph"/>
        <w:numPr>
          <w:ilvl w:val="0"/>
          <w:numId w:val="30"/>
        </w:numPr>
        <w:jc w:val="both"/>
      </w:pPr>
      <w:r>
        <w:t xml:space="preserve">Адекватна подкрепа по отношение на финансовите ресурси, инфраструктурата (помещения, съоръжения, оборудване) и персонала, когато е уместно </w:t>
      </w:r>
    </w:p>
    <w:p w:rsidR="00962312" w:rsidRDefault="00962312" w:rsidP="00962312">
      <w:pPr>
        <w:pStyle w:val="ListParagraph"/>
        <w:numPr>
          <w:ilvl w:val="0"/>
          <w:numId w:val="30"/>
        </w:numPr>
        <w:jc w:val="both"/>
      </w:pPr>
      <w:r>
        <w:t>Официално уведомяване за определянето на ДЗД целия персонал</w:t>
      </w:r>
    </w:p>
    <w:p w:rsidR="00962312" w:rsidRDefault="00962312" w:rsidP="00962312">
      <w:pPr>
        <w:pStyle w:val="ListParagraph"/>
        <w:numPr>
          <w:ilvl w:val="0"/>
          <w:numId w:val="30"/>
        </w:numPr>
        <w:jc w:val="both"/>
      </w:pPr>
      <w:r>
        <w:t xml:space="preserve">достъп до други услуги в рамките на организацията, така че организациите за закрила на половете да могат да получат съществена подкрепа, принос или информация от тези други услуги </w:t>
      </w:r>
    </w:p>
    <w:p w:rsidR="00962312" w:rsidRDefault="00962312" w:rsidP="00962312">
      <w:pPr>
        <w:pStyle w:val="ListParagraph"/>
        <w:numPr>
          <w:ilvl w:val="0"/>
          <w:numId w:val="30"/>
        </w:numPr>
        <w:jc w:val="both"/>
      </w:pPr>
      <w:r>
        <w:t>непрекъснато обучение</w:t>
      </w:r>
    </w:p>
    <w:p w:rsidR="00962312" w:rsidRPr="00962312" w:rsidRDefault="00962312" w:rsidP="00962312">
      <w:pPr>
        <w:jc w:val="both"/>
        <w:rPr>
          <w:u w:val="single"/>
        </w:rPr>
      </w:pPr>
      <w:r w:rsidRPr="00962312">
        <w:rPr>
          <w:u w:val="single"/>
        </w:rPr>
        <w:t>Източник: Член 38, параграф 2 от GDPR</w:t>
      </w:r>
    </w:p>
    <w:p w:rsidR="00962312" w:rsidRPr="00962312" w:rsidRDefault="00962312" w:rsidP="00962312">
      <w:pPr>
        <w:jc w:val="both"/>
        <w:rPr>
          <w:color w:val="11698B" w:themeColor="accent4" w:themeShade="BF"/>
        </w:rPr>
      </w:pPr>
      <w:r w:rsidRPr="00962312">
        <w:rPr>
          <w:color w:val="11698B" w:themeColor="accent4" w:themeShade="BF"/>
        </w:rPr>
        <w:t> </w:t>
      </w:r>
    </w:p>
    <w:p w:rsidR="00962312" w:rsidRPr="00962312" w:rsidRDefault="00962312" w:rsidP="00962312">
      <w:pPr>
        <w:jc w:val="both"/>
        <w:rPr>
          <w:color w:val="11698B" w:themeColor="accent4" w:themeShade="BF"/>
        </w:rPr>
      </w:pPr>
      <w:r w:rsidRPr="00962312">
        <w:rPr>
          <w:color w:val="11698B" w:themeColor="accent4" w:themeShade="BF"/>
        </w:rPr>
        <w:t xml:space="preserve">10 Какви са гаранциите, които позволяват на ДЗД да изпълнява задачите си по независим начин? Какво означава "конфликт на интереси"? </w:t>
      </w:r>
    </w:p>
    <w:p w:rsidR="00962312" w:rsidRDefault="00962312" w:rsidP="00962312">
      <w:pPr>
        <w:jc w:val="both"/>
      </w:pPr>
      <w:r>
        <w:t>Има няколко гаранции, за да може ДЗД да действа по независим начин:</w:t>
      </w:r>
    </w:p>
    <w:p w:rsidR="00962312" w:rsidRDefault="00962312" w:rsidP="00962312">
      <w:pPr>
        <w:jc w:val="both"/>
      </w:pPr>
      <w:r>
        <w:t> </w:t>
      </w:r>
    </w:p>
    <w:p w:rsidR="00962312" w:rsidRDefault="00962312" w:rsidP="00962312">
      <w:pPr>
        <w:pStyle w:val="ListParagraph"/>
        <w:numPr>
          <w:ilvl w:val="0"/>
          <w:numId w:val="30"/>
        </w:numPr>
        <w:jc w:val="both"/>
      </w:pPr>
      <w:r>
        <w:t xml:space="preserve">никакви инструкции от страна на администраторите или преработвателите относно упражняването на задачите на ДЗД </w:t>
      </w:r>
    </w:p>
    <w:p w:rsidR="00962312" w:rsidRDefault="00962312" w:rsidP="00962312">
      <w:pPr>
        <w:pStyle w:val="ListParagraph"/>
        <w:numPr>
          <w:ilvl w:val="0"/>
          <w:numId w:val="30"/>
        </w:numPr>
        <w:jc w:val="both"/>
      </w:pPr>
      <w:r>
        <w:t xml:space="preserve">липса на уволнение или наказание от страна на администратора за изпълнението на задачите на ДЗД </w:t>
      </w:r>
    </w:p>
    <w:p w:rsidR="00962312" w:rsidRDefault="00962312" w:rsidP="00962312">
      <w:pPr>
        <w:pStyle w:val="ListParagraph"/>
        <w:numPr>
          <w:ilvl w:val="0"/>
          <w:numId w:val="30"/>
        </w:numPr>
        <w:jc w:val="both"/>
      </w:pPr>
      <w:r>
        <w:lastRenderedPageBreak/>
        <w:t>липса на конфликт на интереси с възможни други задачи и задължения</w:t>
      </w:r>
    </w:p>
    <w:p w:rsidR="00962312" w:rsidRDefault="00962312" w:rsidP="00962312">
      <w:pPr>
        <w:jc w:val="both"/>
      </w:pPr>
      <w:r>
        <w:t>Другите задачи и задължения на ДЗД не трябва да водят до конфликт на интереси. Това означава, от една страна, че ДЗД не може да заема позиция в организацията, която да го накара да определи целите и средствата за обработка на лични данни. Поради специфичната организационна структура във всяка организация, това трябва да се разглежда поотделно.</w:t>
      </w:r>
    </w:p>
    <w:p w:rsidR="00962312" w:rsidRDefault="00962312" w:rsidP="00962312">
      <w:pPr>
        <w:jc w:val="both"/>
      </w:pPr>
      <w:r>
        <w:t>Като правило, противоречивите позиции в организацията могат да включват висши ръководни длъжности (като главен изпълнителен директор, главен оперативен директор, главен финансов директор, главен медицински директор, ръководител на отдела по маркетинг, ръководител на отдел "Човешки ресурси" или ръководител на отделите за информационни технологии) ролите са по-ниски в организационната структура, ако тези позиции или роли водят до определяне на целите и средствата за обработка. Освен това може да възникне конфликт на интереси, например, ако от външен служител по защита на данните се изисква да представлява администратора или преработвателя пред съдилищата в случаи, засягащи въпроси, свързани със защитата на данните.</w:t>
      </w:r>
    </w:p>
    <w:p w:rsidR="00962312" w:rsidRPr="00962312" w:rsidRDefault="00962312" w:rsidP="00962312">
      <w:pPr>
        <w:jc w:val="both"/>
        <w:rPr>
          <w:u w:val="single"/>
        </w:rPr>
      </w:pPr>
      <w:r w:rsidRPr="00962312">
        <w:rPr>
          <w:u w:val="single"/>
        </w:rPr>
        <w:t>Източник: член 38, параграф 3 и член 38, параграф 6 от GDPR</w:t>
      </w:r>
    </w:p>
    <w:p w:rsidR="00962312" w:rsidRDefault="00962312" w:rsidP="00962312">
      <w:pPr>
        <w:jc w:val="both"/>
      </w:pPr>
      <w:r>
        <w:t> </w:t>
      </w:r>
    </w:p>
    <w:p w:rsidR="00962312" w:rsidRPr="00962312" w:rsidRDefault="00962312" w:rsidP="00962312">
      <w:pPr>
        <w:jc w:val="both"/>
        <w:rPr>
          <w:color w:val="11698B" w:themeColor="accent4" w:themeShade="BF"/>
          <w:sz w:val="28"/>
          <w:szCs w:val="28"/>
        </w:rPr>
      </w:pPr>
      <w:r>
        <w:rPr>
          <w:color w:val="11698B" w:themeColor="accent4" w:themeShade="BF"/>
          <w:sz w:val="28"/>
          <w:szCs w:val="28"/>
        </w:rPr>
        <w:t>Задачи на ДЗД</w:t>
      </w:r>
    </w:p>
    <w:p w:rsidR="00962312" w:rsidRPr="00962312" w:rsidRDefault="00962312" w:rsidP="00962312">
      <w:pPr>
        <w:jc w:val="both"/>
        <w:rPr>
          <w:color w:val="11698B" w:themeColor="accent4" w:themeShade="BF"/>
        </w:rPr>
      </w:pPr>
      <w:r w:rsidRPr="00962312">
        <w:rPr>
          <w:color w:val="11698B" w:themeColor="accent4" w:themeShade="BF"/>
        </w:rPr>
        <w:t>11 Какво означава "мониторинг на спазването"?</w:t>
      </w:r>
    </w:p>
    <w:p w:rsidR="00962312" w:rsidRDefault="00962312" w:rsidP="00962312">
      <w:pPr>
        <w:jc w:val="both"/>
      </w:pPr>
      <w:r>
        <w:t xml:space="preserve"> Като част от тези задължения за наблюдение на спазването, ДЗД могат по-специално:</w:t>
      </w:r>
    </w:p>
    <w:p w:rsidR="00962312" w:rsidRDefault="00962312" w:rsidP="00962312">
      <w:pPr>
        <w:pStyle w:val="ListParagraph"/>
        <w:numPr>
          <w:ilvl w:val="0"/>
          <w:numId w:val="30"/>
        </w:numPr>
        <w:jc w:val="both"/>
      </w:pPr>
      <w:r>
        <w:t xml:space="preserve">да събира информация за идентифициране на дейностите по обработката </w:t>
      </w:r>
    </w:p>
    <w:p w:rsidR="00962312" w:rsidRDefault="00962312" w:rsidP="00962312">
      <w:pPr>
        <w:pStyle w:val="ListParagraph"/>
        <w:numPr>
          <w:ilvl w:val="0"/>
          <w:numId w:val="30"/>
        </w:numPr>
        <w:jc w:val="both"/>
      </w:pPr>
      <w:r>
        <w:t>да анализира и да проверява съответствието на обработващите дейности</w:t>
      </w:r>
    </w:p>
    <w:p w:rsidR="00962312" w:rsidRDefault="00962312" w:rsidP="00962312">
      <w:pPr>
        <w:pStyle w:val="ListParagraph"/>
        <w:numPr>
          <w:ilvl w:val="0"/>
          <w:numId w:val="30"/>
        </w:numPr>
        <w:jc w:val="both"/>
      </w:pPr>
      <w:r>
        <w:t>да информира, съветва и издава препоръки на администратора или процесора</w:t>
      </w:r>
    </w:p>
    <w:p w:rsidR="00962312" w:rsidRPr="00962312" w:rsidRDefault="00962312" w:rsidP="00962312">
      <w:pPr>
        <w:jc w:val="both"/>
        <w:rPr>
          <w:u w:val="single"/>
        </w:rPr>
      </w:pPr>
    </w:p>
    <w:p w:rsidR="00962312" w:rsidRPr="00962312" w:rsidRDefault="00962312" w:rsidP="00962312">
      <w:pPr>
        <w:jc w:val="both"/>
        <w:rPr>
          <w:u w:val="single"/>
        </w:rPr>
      </w:pPr>
      <w:r w:rsidRPr="00962312">
        <w:rPr>
          <w:u w:val="single"/>
        </w:rPr>
        <w:t>Източник: член 39, параграф 1, буква б) от ГДРП</w:t>
      </w:r>
    </w:p>
    <w:p w:rsidR="00962312" w:rsidRPr="00962312" w:rsidRDefault="00962312" w:rsidP="00962312">
      <w:pPr>
        <w:jc w:val="both"/>
        <w:rPr>
          <w:color w:val="11698B" w:themeColor="accent4" w:themeShade="BF"/>
        </w:rPr>
      </w:pPr>
      <w:r w:rsidRPr="00962312">
        <w:rPr>
          <w:color w:val="11698B" w:themeColor="accent4" w:themeShade="BF"/>
        </w:rPr>
        <w:t> </w:t>
      </w:r>
    </w:p>
    <w:p w:rsidR="00962312" w:rsidRPr="00962312" w:rsidRDefault="00962312" w:rsidP="00962312">
      <w:pPr>
        <w:jc w:val="both"/>
        <w:rPr>
          <w:color w:val="11698B" w:themeColor="accent4" w:themeShade="BF"/>
        </w:rPr>
      </w:pPr>
      <w:r w:rsidRPr="00962312">
        <w:rPr>
          <w:color w:val="11698B" w:themeColor="accent4" w:themeShade="BF"/>
        </w:rPr>
        <w:t xml:space="preserve">12 ДП отговаря лично за неспазването на изискванията за защита на данните? </w:t>
      </w:r>
    </w:p>
    <w:p w:rsidR="002E685A" w:rsidRDefault="00962312" w:rsidP="002E685A">
      <w:pPr>
        <w:jc w:val="both"/>
      </w:pPr>
      <w:r w:rsidRPr="002E685A">
        <w:rPr>
          <w:b/>
        </w:rPr>
        <w:t>Не.</w:t>
      </w:r>
      <w:r>
        <w:t xml:space="preserve"> ДЗД не са лично отговорни за неспазването на изискванията за защита на данните. Операторът или преработвателят е длъжен да осигури и да демонстрира тази обработка</w:t>
      </w:r>
      <w:r w:rsidR="002E685A">
        <w:t xml:space="preserve"> се извършва в съответствие с настоящия регламент. Зачитането на защитата на данните е отговорност на администратора или преработвателя.</w:t>
      </w:r>
    </w:p>
    <w:p w:rsidR="002E685A" w:rsidRDefault="002E685A" w:rsidP="002E685A">
      <w:pPr>
        <w:jc w:val="both"/>
      </w:pPr>
    </w:p>
    <w:p w:rsidR="002E685A" w:rsidRPr="002E685A" w:rsidRDefault="002E685A" w:rsidP="002E685A">
      <w:pPr>
        <w:jc w:val="both"/>
        <w:rPr>
          <w:color w:val="11698B" w:themeColor="accent4" w:themeShade="BF"/>
        </w:rPr>
      </w:pPr>
      <w:r w:rsidRPr="002E685A">
        <w:rPr>
          <w:color w:val="11698B" w:themeColor="accent4" w:themeShade="BF"/>
        </w:rPr>
        <w:lastRenderedPageBreak/>
        <w:t>13 Каква е ролята на ДЗД по отношение на оценките на въздействието върху защитата на данните и записите на обработващите дейности?</w:t>
      </w:r>
    </w:p>
    <w:p w:rsidR="002E685A" w:rsidRDefault="002E685A" w:rsidP="002E685A">
      <w:pPr>
        <w:jc w:val="both"/>
      </w:pPr>
      <w:r>
        <w:t xml:space="preserve"> Що се отнася до оценката на въздействието за защита на данните, администраторът или преработвателят следва да потърси съвет от ДЗД по следните въпроси, наред с другото:</w:t>
      </w:r>
    </w:p>
    <w:p w:rsidR="002E685A" w:rsidRDefault="002E685A" w:rsidP="002E685A">
      <w:pPr>
        <w:pStyle w:val="ListParagraph"/>
        <w:numPr>
          <w:ilvl w:val="0"/>
          <w:numId w:val="30"/>
        </w:numPr>
        <w:jc w:val="both"/>
      </w:pPr>
      <w:r>
        <w:t xml:space="preserve">дали да се извърши </w:t>
      </w:r>
      <w:r w:rsidRPr="002E685A">
        <w:t xml:space="preserve">оценката на въздействието върху защитата на данните </w:t>
      </w:r>
      <w:r>
        <w:rPr>
          <w:lang w:val="en-GB"/>
        </w:rPr>
        <w:t xml:space="preserve">- </w:t>
      </w:r>
      <w:r>
        <w:t>DPIA</w:t>
      </w:r>
    </w:p>
    <w:p w:rsidR="002E685A" w:rsidRDefault="002E685A" w:rsidP="002E685A">
      <w:pPr>
        <w:pStyle w:val="ListParagraph"/>
        <w:numPr>
          <w:ilvl w:val="0"/>
          <w:numId w:val="30"/>
        </w:numPr>
        <w:jc w:val="both"/>
      </w:pPr>
      <w:r>
        <w:t>каква трябва да бъде методологията, която трябва да се спазва при извършване на DPIA</w:t>
      </w:r>
    </w:p>
    <w:p w:rsidR="002E685A" w:rsidRDefault="002E685A" w:rsidP="002E685A">
      <w:pPr>
        <w:pStyle w:val="ListParagraph"/>
        <w:numPr>
          <w:ilvl w:val="0"/>
          <w:numId w:val="30"/>
        </w:numPr>
        <w:jc w:val="both"/>
      </w:pPr>
      <w:r>
        <w:t xml:space="preserve"> дали да се извърши вътрешна DPIA или дали тя да се възложи на външни изпълнители </w:t>
      </w:r>
    </w:p>
    <w:p w:rsidR="002E685A" w:rsidRDefault="002E685A" w:rsidP="002E685A">
      <w:pPr>
        <w:pStyle w:val="ListParagraph"/>
        <w:numPr>
          <w:ilvl w:val="0"/>
          <w:numId w:val="30"/>
        </w:numPr>
        <w:jc w:val="both"/>
      </w:pPr>
      <w:r>
        <w:t>какви гаранции (включително технически и организационни мерки) да се прилагат за смекчаване на рисковете на правата и интересите на субектите на данни</w:t>
      </w:r>
    </w:p>
    <w:p w:rsidR="002E685A" w:rsidRDefault="002E685A" w:rsidP="002E685A">
      <w:pPr>
        <w:pStyle w:val="ListParagraph"/>
        <w:numPr>
          <w:ilvl w:val="0"/>
          <w:numId w:val="30"/>
        </w:numPr>
        <w:jc w:val="both"/>
      </w:pPr>
      <w:r>
        <w:t>дали оценката на въздействието върху защитата на данните е извършена правилно и дали нейните заключения (дали да се продължи обработката и какви предпазни мерки да се прилагат) са в съответствие с изискванията за защита на данните</w:t>
      </w:r>
    </w:p>
    <w:p w:rsidR="002E685A" w:rsidRDefault="002E685A" w:rsidP="002E685A">
      <w:pPr>
        <w:jc w:val="both"/>
      </w:pPr>
      <w:r>
        <w:t> </w:t>
      </w:r>
    </w:p>
    <w:p w:rsidR="002E685A" w:rsidRDefault="002E685A" w:rsidP="002E685A">
      <w:pPr>
        <w:jc w:val="both"/>
      </w:pPr>
      <w:r>
        <w:t>Що се отнася до регистрите на обработващите дейности, от оператора или от обработващия, а не от ДЗД, се изисква да води отчети за операциите по обработка. Нищо обаче не възпрепятства контролера или процесора да възложат на ДЗД задачата да поддържат записите на операциите по обработка под отговорността на контролера или процесора. Тези записи следва да се разглеждат като един от инструментите, позволяващи на ДЗД да изпълнява задачите си за наблюдение на спазването, информиране и съветване на администратора или на процесора.</w:t>
      </w:r>
    </w:p>
    <w:p w:rsidR="002E685A" w:rsidRPr="002E685A" w:rsidRDefault="002E685A" w:rsidP="002E685A">
      <w:pPr>
        <w:jc w:val="both"/>
        <w:rPr>
          <w:u w:val="single"/>
        </w:rPr>
      </w:pPr>
      <w:r w:rsidRPr="002E685A">
        <w:rPr>
          <w:u w:val="single"/>
        </w:rPr>
        <w:t>Източник: член 39, параграф 1, буква в) и член 30 от ГДРП</w:t>
      </w:r>
    </w:p>
    <w:p w:rsidR="002E685A" w:rsidRDefault="002E685A" w:rsidP="002E685A">
      <w:pPr>
        <w:ind w:firstLine="3969"/>
        <w:jc w:val="both"/>
      </w:pPr>
      <w:r>
        <w:t>Съставено в Брюксел на 13 декември 2016 г. </w:t>
      </w:r>
    </w:p>
    <w:p w:rsidR="002E685A" w:rsidRDefault="002E685A" w:rsidP="002E685A">
      <w:pPr>
        <w:ind w:firstLine="3969"/>
        <w:jc w:val="both"/>
      </w:pPr>
      <w:r>
        <w:t>За работната група председателят</w:t>
      </w:r>
    </w:p>
    <w:p w:rsidR="002E685A" w:rsidRDefault="002E685A" w:rsidP="002E685A">
      <w:pPr>
        <w:ind w:firstLine="3969"/>
        <w:jc w:val="both"/>
      </w:pPr>
      <w:r>
        <w:t>Изабел Фалк-Пиеротин</w:t>
      </w:r>
    </w:p>
    <w:p w:rsidR="002E685A" w:rsidRDefault="002E685A" w:rsidP="002E685A">
      <w:pPr>
        <w:ind w:firstLine="3969"/>
        <w:jc w:val="both"/>
      </w:pPr>
      <w:r>
        <w:t>Последно преработен и приет на 05 април 2017 г.</w:t>
      </w:r>
    </w:p>
    <w:p w:rsidR="002E685A" w:rsidRDefault="002E685A" w:rsidP="002E685A">
      <w:pPr>
        <w:ind w:firstLine="3969"/>
        <w:jc w:val="both"/>
      </w:pPr>
      <w:r>
        <w:t> </w:t>
      </w:r>
    </w:p>
    <w:p w:rsidR="002E685A" w:rsidRDefault="002E685A" w:rsidP="002E685A">
      <w:pPr>
        <w:ind w:firstLine="3969"/>
        <w:jc w:val="both"/>
      </w:pPr>
      <w:r>
        <w:t>За работната група Председателят</w:t>
      </w:r>
    </w:p>
    <w:p w:rsidR="002E685A" w:rsidRPr="00962312" w:rsidRDefault="002E685A" w:rsidP="002E685A">
      <w:pPr>
        <w:ind w:firstLine="4111"/>
        <w:jc w:val="both"/>
      </w:pPr>
      <w:r>
        <w:t>Изабел Фалк-Пиеротин</w:t>
      </w:r>
    </w:p>
    <w:sectPr w:rsidR="002E685A" w:rsidRPr="00962312" w:rsidSect="007F7314">
      <w:footerReference w:type="default" r:id="rId12"/>
      <w:footerReference w:type="first" r:id="rId13"/>
      <w:pgSz w:w="11906" w:h="16838" w:code="9"/>
      <w:pgMar w:top="1008" w:right="1440" w:bottom="2880" w:left="1800" w:header="86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DB9" w:rsidRDefault="00694DB9">
      <w:pPr>
        <w:spacing w:after="0" w:line="240" w:lineRule="auto"/>
      </w:pPr>
      <w:r>
        <w:separator/>
      </w:r>
    </w:p>
  </w:endnote>
  <w:endnote w:type="continuationSeparator" w:id="0">
    <w:p w:rsidR="00694DB9" w:rsidRDefault="0069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00" w:type="pct"/>
      <w:tblInd w:w="-360" w:type="dxa"/>
      <w:tblCellMar>
        <w:left w:w="0" w:type="dxa"/>
        <w:right w:w="0" w:type="dxa"/>
      </w:tblCellMar>
      <w:tblLook w:val="04A0" w:firstRow="1" w:lastRow="0" w:firstColumn="1" w:lastColumn="0" w:noHBand="0" w:noVBand="1"/>
      <w:tblDescription w:val="Таблица на оформлението на долен колонтитул"/>
    </w:tblPr>
    <w:tblGrid>
      <w:gridCol w:w="348"/>
      <w:gridCol w:w="7307"/>
      <w:gridCol w:w="194"/>
      <w:gridCol w:w="194"/>
      <w:gridCol w:w="970"/>
    </w:tblGrid>
    <w:tr w:rsidR="00CB2712" w:rsidTr="00E12DAB">
      <w:trPr>
        <w:trHeight w:hRule="exact" w:val="288"/>
      </w:trPr>
      <w:tc>
        <w:tcPr>
          <w:tcW w:w="361" w:type="dxa"/>
          <w:shd w:val="clear" w:color="auto" w:fill="EBEBEB" w:themeFill="background2"/>
          <w:vAlign w:val="center"/>
        </w:tcPr>
        <w:p w:rsidR="00CB2712" w:rsidRDefault="00CB2712" w:rsidP="00CB2712"/>
      </w:tc>
      <w:tc>
        <w:tcPr>
          <w:tcW w:w="7595" w:type="dxa"/>
          <w:shd w:val="clear" w:color="auto" w:fill="EBEBEB" w:themeFill="background2"/>
          <w:vAlign w:val="center"/>
        </w:tcPr>
        <w:p w:rsidR="00CB2712" w:rsidRDefault="00AE267E" w:rsidP="00CB2712">
          <w:r>
            <w:rPr>
              <w:lang w:bidi="bg-BG"/>
            </w:rPr>
            <w:fldChar w:fldCharType="begin"/>
          </w:r>
          <w:r>
            <w:rPr>
              <w:lang w:bidi="bg-BG"/>
            </w:rPr>
            <w:instrText xml:space="preserve"> PAGE   \* MERGEFORMAT </w:instrText>
          </w:r>
          <w:r>
            <w:rPr>
              <w:lang w:bidi="bg-BG"/>
            </w:rPr>
            <w:fldChar w:fldCharType="separate"/>
          </w:r>
          <w:r w:rsidR="005B424D">
            <w:rPr>
              <w:noProof/>
              <w:lang w:bidi="bg-BG"/>
            </w:rPr>
            <w:t>2</w:t>
          </w:r>
          <w:r>
            <w:rPr>
              <w:noProof/>
              <w:lang w:bidi="bg-BG"/>
            </w:rPr>
            <w:fldChar w:fldCharType="end"/>
          </w:r>
        </w:p>
      </w:tc>
      <w:tc>
        <w:tcPr>
          <w:tcW w:w="202" w:type="dxa"/>
          <w:shd w:val="clear" w:color="auto" w:fill="17AE92" w:themeFill="accent1"/>
          <w:vAlign w:val="center"/>
        </w:tcPr>
        <w:p w:rsidR="00CB2712" w:rsidRDefault="00CB2712" w:rsidP="00CB2712"/>
      </w:tc>
      <w:tc>
        <w:tcPr>
          <w:tcW w:w="202" w:type="dxa"/>
          <w:shd w:val="clear" w:color="auto" w:fill="F7A23F" w:themeFill="accent2"/>
          <w:vAlign w:val="center"/>
        </w:tcPr>
        <w:p w:rsidR="00CB2712" w:rsidRDefault="00CB2712" w:rsidP="00CB2712"/>
      </w:tc>
      <w:tc>
        <w:tcPr>
          <w:tcW w:w="1009" w:type="dxa"/>
          <w:shd w:val="clear" w:color="auto" w:fill="6F7E84" w:themeFill="accent3"/>
          <w:vAlign w:val="center"/>
        </w:tcPr>
        <w:p w:rsidR="00CB2712" w:rsidRDefault="00CB2712" w:rsidP="00CB2712"/>
      </w:tc>
    </w:tr>
  </w:tbl>
  <w:p w:rsidR="00CB2712" w:rsidRDefault="00CB2712" w:rsidP="00CB27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00" w:type="pct"/>
      <w:tblInd w:w="-360" w:type="dxa"/>
      <w:tblLayout w:type="fixed"/>
      <w:tblCellMar>
        <w:left w:w="0" w:type="dxa"/>
        <w:right w:w="0" w:type="dxa"/>
      </w:tblCellMar>
      <w:tblLook w:val="04A0" w:firstRow="1" w:lastRow="0" w:firstColumn="1" w:lastColumn="0" w:noHBand="0" w:noVBand="1"/>
      <w:tblDescription w:val="Таблица на оформлението на долен колонтитул"/>
    </w:tblPr>
    <w:tblGrid>
      <w:gridCol w:w="348"/>
      <w:gridCol w:w="7349"/>
      <w:gridCol w:w="180"/>
      <w:gridCol w:w="180"/>
      <w:gridCol w:w="956"/>
    </w:tblGrid>
    <w:tr w:rsidR="006515E8" w:rsidTr="00E12DAB">
      <w:trPr>
        <w:trHeight w:hRule="exact" w:val="288"/>
      </w:trPr>
      <w:tc>
        <w:tcPr>
          <w:tcW w:w="360" w:type="dxa"/>
          <w:shd w:val="clear" w:color="auto" w:fill="EBEBEB" w:themeFill="background2"/>
          <w:vAlign w:val="center"/>
        </w:tcPr>
        <w:p w:rsidR="006515E8" w:rsidRDefault="006515E8" w:rsidP="006515E8"/>
      </w:tc>
      <w:tc>
        <w:tcPr>
          <w:tcW w:w="7646" w:type="dxa"/>
          <w:shd w:val="clear" w:color="auto" w:fill="EBEBEB" w:themeFill="background2"/>
          <w:vAlign w:val="center"/>
        </w:tcPr>
        <w:p w:rsidR="006515E8" w:rsidRDefault="006515E8" w:rsidP="006515E8"/>
      </w:tc>
      <w:tc>
        <w:tcPr>
          <w:tcW w:w="187" w:type="dxa"/>
          <w:shd w:val="clear" w:color="auto" w:fill="17AE92" w:themeFill="accent1"/>
          <w:vAlign w:val="center"/>
        </w:tcPr>
        <w:p w:rsidR="006515E8" w:rsidRDefault="006515E8" w:rsidP="006515E8"/>
      </w:tc>
      <w:tc>
        <w:tcPr>
          <w:tcW w:w="187" w:type="dxa"/>
          <w:shd w:val="clear" w:color="auto" w:fill="F7A23F" w:themeFill="accent2"/>
          <w:vAlign w:val="center"/>
        </w:tcPr>
        <w:p w:rsidR="006515E8" w:rsidRDefault="006515E8" w:rsidP="006515E8"/>
      </w:tc>
      <w:tc>
        <w:tcPr>
          <w:tcW w:w="994" w:type="dxa"/>
          <w:shd w:val="clear" w:color="auto" w:fill="6F7E84" w:themeFill="accent3"/>
          <w:vAlign w:val="center"/>
        </w:tcPr>
        <w:p w:rsidR="006515E8" w:rsidRDefault="006515E8" w:rsidP="006515E8"/>
      </w:tc>
    </w:tr>
  </w:tbl>
  <w:p w:rsidR="00D25C8E" w:rsidRDefault="00D25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DB9" w:rsidRDefault="00694DB9">
      <w:pPr>
        <w:spacing w:after="0" w:line="240" w:lineRule="auto"/>
      </w:pPr>
      <w:r>
        <w:separator/>
      </w:r>
    </w:p>
  </w:footnote>
  <w:footnote w:type="continuationSeparator" w:id="0">
    <w:p w:rsidR="00694DB9" w:rsidRDefault="00694DB9">
      <w:pPr>
        <w:spacing w:after="0" w:line="240" w:lineRule="auto"/>
      </w:pPr>
      <w:r>
        <w:continuationSeparator/>
      </w:r>
    </w:p>
  </w:footnote>
  <w:footnote w:id="1">
    <w:p w:rsidR="00111463" w:rsidRDefault="00111463">
      <w:pPr>
        <w:pStyle w:val="FootnoteText"/>
      </w:pPr>
      <w:r>
        <w:rPr>
          <w:rStyle w:val="FootnoteReference"/>
        </w:rPr>
        <w:footnoteRef/>
      </w:r>
      <w:r>
        <w:t xml:space="preserve"> </w:t>
      </w:r>
      <w:r w:rsidRPr="00111463">
        <w:t>Регламент (ЕС) 2016/679 на Европейския парламент и на Съвета от 27 април 2016 г. за защита на физическите лица при обработването на лични данни и за свободното движение на такива данни и за отмяна на Директива 95/46 / ЕО (Общ регламент за защита на данните) (ОВ L 119, 4.5.2016 г.). GDPR е от значение за ЕИП и ще се прилага след включването му в Споразумението за ЕИП.</w:t>
      </w:r>
    </w:p>
  </w:footnote>
  <w:footnote w:id="2">
    <w:p w:rsidR="00111463" w:rsidRDefault="00111463">
      <w:pPr>
        <w:pStyle w:val="FootnoteText"/>
      </w:pPr>
      <w:r>
        <w:rPr>
          <w:rStyle w:val="FootnoteReference"/>
        </w:rPr>
        <w:footnoteRef/>
      </w:r>
      <w:r>
        <w:t xml:space="preserve"> </w:t>
      </w:r>
      <w:r w:rsidRPr="00111463">
        <w:t>Назначаването на ДЗД е задължително и за компетентните органи съгласно член 32 от Директива (ЕС) 2016/680 на Европейския парламент и на Съвета от 27 април 2016 г. за защита на физическите лица по отношение на обработката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наказателни санкции и за свободното движение на такива данни и за отмяна на Рамково решение 2008/977 / ПВР на Съвета (ОВ L 119, 4.5.2016 г. , стр. 89- 131) и национално законодателство за прилагане. Въпреки че тези насоки се съсредоточават върху ДЗД в рамките на ГДРП, указанията също са от значение по отношение на ДЗД съгласно Директива 2016/680 по отношение на техните подобни разпоредби.</w:t>
      </w:r>
    </w:p>
  </w:footnote>
  <w:footnote w:id="3">
    <w:p w:rsidR="00111463" w:rsidRDefault="00111463">
      <w:pPr>
        <w:pStyle w:val="FootnoteText"/>
      </w:pPr>
      <w:r>
        <w:rPr>
          <w:rStyle w:val="FootnoteReference"/>
        </w:rPr>
        <w:footnoteRef/>
      </w:r>
      <w:r>
        <w:t xml:space="preserve"> </w:t>
      </w:r>
      <w:r w:rsidRPr="00111463">
        <w:t>Директива 95/46 / ЕО на Европейския парламент и на Съвета от 24 октомври 1995 г. за защита на физическите лица при обработването на лични данни и за свободното движение на такива данни (ОВ L 281, 23.11.1995 г., стр. 1). 31).</w:t>
      </w:r>
    </w:p>
    <w:p w:rsidR="00111463" w:rsidRDefault="00111463">
      <w:pPr>
        <w:pStyle w:val="FootnoteText"/>
      </w:pPr>
    </w:p>
  </w:footnote>
  <w:footnote w:id="4">
    <w:p w:rsidR="00111463" w:rsidRDefault="00111463">
      <w:pPr>
        <w:pStyle w:val="FootnoteText"/>
      </w:pPr>
      <w:r>
        <w:rPr>
          <w:rStyle w:val="FootnoteReference"/>
        </w:rPr>
        <w:footnoteRef/>
      </w:r>
      <w:r>
        <w:t xml:space="preserve"> Виж </w:t>
      </w:r>
      <w:r w:rsidRPr="00111463">
        <w:t xml:space="preserve">http://ec.europa.eu/justice/data-protection/article-29/documentation/otherdocument/files/2015/20150617_appendix_core_issues_plenary_en.pdf  </w:t>
      </w:r>
    </w:p>
  </w:footnote>
  <w:footnote w:id="5">
    <w:p w:rsidR="00A07DCD" w:rsidRDefault="00A07DCD">
      <w:pPr>
        <w:pStyle w:val="FootnoteText"/>
      </w:pPr>
      <w:r>
        <w:rPr>
          <w:rStyle w:val="FootnoteReference"/>
        </w:rPr>
        <w:footnoteRef/>
      </w:r>
      <w:r>
        <w:t xml:space="preserve"> </w:t>
      </w:r>
      <w:r w:rsidRPr="00A07DCD">
        <w:t>Имайте предвид, че съгласно член 37, параграф 4, правото на Съюза или на държавите-членки може да изисква определянето на длъжностни лица по защита на данните и в други ситуации.</w:t>
      </w:r>
    </w:p>
    <w:p w:rsidR="00A07DCD" w:rsidRDefault="00A07DCD">
      <w:pPr>
        <w:pStyle w:val="FootnoteText"/>
      </w:pPr>
    </w:p>
  </w:footnote>
  <w:footnote w:id="6">
    <w:p w:rsidR="00A07DCD" w:rsidRDefault="00A07DCD">
      <w:pPr>
        <w:pStyle w:val="FootnoteText"/>
      </w:pPr>
      <w:r>
        <w:rPr>
          <w:rStyle w:val="FootnoteReference"/>
        </w:rPr>
        <w:footnoteRef/>
      </w:r>
      <w:r>
        <w:t xml:space="preserve"> </w:t>
      </w:r>
      <w:r w:rsidRPr="00A07DCD">
        <w:t>С изключение на съдилищата, които действат в качеството си на съдебни служители. Виж член 32 от Директива (ЕС) 2016/680</w:t>
      </w:r>
    </w:p>
  </w:footnote>
  <w:footnote w:id="7">
    <w:p w:rsidR="00A07DCD" w:rsidRDefault="00A07DCD">
      <w:pPr>
        <w:pStyle w:val="FootnoteText"/>
      </w:pPr>
      <w:r>
        <w:rPr>
          <w:rStyle w:val="FootnoteReference"/>
        </w:rPr>
        <w:footnoteRef/>
      </w:r>
      <w:r>
        <w:t xml:space="preserve"> </w:t>
      </w:r>
      <w:r w:rsidRPr="00A07DCD">
        <w:t>Съгласно член 9 те включват лични данни, разкриващи расов или етнически произход, политически възгледи, религиозни или философски убеждения или членство в синдикални организации и обработка на генетични данни, биометрични данни с цел еднозначно идентифициране на физическо лице, данни относно здравето или данни относно сексуалния живот или сексуалната ориентация на физическо лице</w:t>
      </w:r>
    </w:p>
  </w:footnote>
  <w:footnote w:id="8">
    <w:p w:rsidR="00A07DCD" w:rsidRDefault="00A07DCD">
      <w:pPr>
        <w:pStyle w:val="FootnoteText"/>
      </w:pPr>
      <w:r>
        <w:rPr>
          <w:rStyle w:val="FootnoteReference"/>
        </w:rPr>
        <w:footnoteRef/>
      </w:r>
      <w:r>
        <w:t xml:space="preserve"> </w:t>
      </w:r>
      <w:r w:rsidRPr="00A07DCD">
        <w:t>В член 37, параграф 1, буква в) се използват думите "и". Вижте раздел 2.1.5 по-долу за обяснение относно използването на "или" вместо "и".</w:t>
      </w:r>
    </w:p>
  </w:footnote>
  <w:footnote w:id="9">
    <w:p w:rsidR="00A07DCD" w:rsidRDefault="00A07DCD">
      <w:pPr>
        <w:pStyle w:val="FootnoteText"/>
      </w:pPr>
      <w:r>
        <w:rPr>
          <w:rStyle w:val="FootnoteReference"/>
        </w:rPr>
        <w:footnoteRef/>
      </w:r>
      <w:r w:rsidRPr="00A07DCD">
        <w:t>Член 10</w:t>
      </w:r>
    </w:p>
    <w:p w:rsidR="00A07DCD" w:rsidRDefault="00A07DCD">
      <w:pPr>
        <w:pStyle w:val="FootnoteText"/>
      </w:pPr>
      <w:r>
        <w:t xml:space="preserve"> </w:t>
      </w:r>
    </w:p>
  </w:footnote>
  <w:footnote w:id="10">
    <w:p w:rsidR="00A07DCD" w:rsidRDefault="00A07DCD">
      <w:pPr>
        <w:pStyle w:val="FootnoteText"/>
      </w:pPr>
      <w:r>
        <w:rPr>
          <w:rStyle w:val="FootnoteReference"/>
        </w:rPr>
        <w:footnoteRef/>
      </w:r>
      <w:r>
        <w:t xml:space="preserve"> </w:t>
      </w:r>
      <w:r w:rsidRPr="00A07DCD">
        <w:t>Вж. Член 24, параграф 1.</w:t>
      </w:r>
    </w:p>
  </w:footnote>
  <w:footnote w:id="11">
    <w:p w:rsidR="00A07DCD" w:rsidRDefault="00A07DCD">
      <w:pPr>
        <w:pStyle w:val="FootnoteText"/>
      </w:pPr>
      <w:r>
        <w:rPr>
          <w:rStyle w:val="FootnoteReference"/>
        </w:rPr>
        <w:footnoteRef/>
      </w:r>
      <w:r>
        <w:t xml:space="preserve"> </w:t>
      </w:r>
      <w:r w:rsidRPr="00A07DCD">
        <w:t>Това важи и за главните служители за защита на личния живот ("CPO") или други специалисти по защита на личните данни, които вече съществуват днес в някои компании, които не винаги отговарят на критериите за GDPR, например от гледна точка на наличните ресурси или гаранции за независимост. не, те не могат да бъдат разглеждани и посочени като ДЗД.</w:t>
      </w:r>
    </w:p>
  </w:footnote>
  <w:footnote w:id="12">
    <w:p w:rsidR="00A07DCD" w:rsidRDefault="00A07DCD">
      <w:pPr>
        <w:pStyle w:val="FootnoteText"/>
      </w:pPr>
      <w:r>
        <w:rPr>
          <w:rStyle w:val="FootnoteReference"/>
        </w:rPr>
        <w:footnoteRef/>
      </w:r>
      <w:r>
        <w:t xml:space="preserve"> </w:t>
      </w:r>
      <w:r w:rsidRPr="00A07DCD">
        <w:t>Виж напр. определението за "орган на публичния сектор" и "орган, управляван от публичното право" в член 2, параграфи 1 и 2 от Директива 2003/98 / ЕО на Европейския парламент и на Съвета от 17 ноември 2003 г. относно повторната употреба на обществения сектор (ОВ L 345, 31.12.2003 г., стр. 90).</w:t>
      </w:r>
    </w:p>
  </w:footnote>
  <w:footnote w:id="13">
    <w:p w:rsidR="00B146C6" w:rsidRDefault="00B146C6">
      <w:pPr>
        <w:pStyle w:val="FootnoteText"/>
      </w:pPr>
      <w:r>
        <w:rPr>
          <w:rStyle w:val="FootnoteReference"/>
        </w:rPr>
        <w:footnoteRef/>
      </w:r>
      <w:r>
        <w:t xml:space="preserve"> </w:t>
      </w:r>
      <w:r w:rsidRPr="00B146C6">
        <w:t>Член 6, параграф 1, буква д).</w:t>
      </w:r>
    </w:p>
  </w:footnote>
  <w:footnote w:id="14">
    <w:p w:rsidR="00C61305" w:rsidRDefault="00C61305">
      <w:pPr>
        <w:pStyle w:val="FootnoteText"/>
      </w:pPr>
      <w:r>
        <w:rPr>
          <w:rStyle w:val="FootnoteReference"/>
        </w:rPr>
        <w:footnoteRef/>
      </w:r>
      <w:r>
        <w:t xml:space="preserve"> </w:t>
      </w:r>
      <w:r w:rsidRPr="00C61305">
        <w:t>Съгласно съображението "мащабни операции по обработка, които имат за цел да обработват значителни количества лични данни на регионално, национално или наднационално равнище и които биха могли да засегнат голям брой субекти на данни и които вероятно ще доведат до висок риск" да бъдат включени, по-специално. От друга страна съобщението изрично предвижда, че "обработването на лични данни не следва да се разглежда като широкомащабно, ако обработката се отнася до лични данни от пациенти или клиенти от отделен лекар, друг медицински специалист или адвокат". Важно е да се има предвид, че докато в съображението са дадени примери в крайните размери (обработка от отделен лекар срещу обработка на данни за цялата страна или в цяла Европа); между тези крайности има голяма сива зона. Освен това следва да се има предвид, че това съображение се позовава на оценки на въздействието върху защитата на данните. Това означава, че някои елементи може да са специфични за този контекст и не се отнасят задължително до определянето на ДЗД по абсолютно същия начин.</w:t>
      </w:r>
    </w:p>
  </w:footnote>
  <w:footnote w:id="15">
    <w:p w:rsidR="00C61305" w:rsidRDefault="00C61305">
      <w:pPr>
        <w:pStyle w:val="FootnoteText"/>
      </w:pPr>
      <w:r>
        <w:rPr>
          <w:rStyle w:val="FootnoteReference"/>
        </w:rPr>
        <w:footnoteRef/>
      </w:r>
      <w:r>
        <w:t xml:space="preserve"> </w:t>
      </w:r>
      <w:r w:rsidRPr="00C61305">
        <w:t>"За да се определи дали дадена обработваща дейност може да се разглежда като наблюдение на поведението на субектите на данни, следва да се провери дали физическите лица са проследени в интернет, включително потенциална последваща употреба на техники за обработка на лични данни, които се състоят в профилиране на физическо лице, за да взема решения относно нея или за анализиране или предсказване на личните му предпочитания, поведения и нагласи "</w:t>
      </w:r>
    </w:p>
  </w:footnote>
  <w:footnote w:id="16">
    <w:p w:rsidR="001554EE" w:rsidRDefault="001554EE">
      <w:pPr>
        <w:pStyle w:val="FootnoteText"/>
      </w:pPr>
      <w:r>
        <w:rPr>
          <w:rStyle w:val="FootnoteReference"/>
        </w:rPr>
        <w:footnoteRef/>
      </w:r>
      <w:r>
        <w:t xml:space="preserve"> </w:t>
      </w:r>
      <w:r w:rsidRPr="001554EE">
        <w:t xml:space="preserve">Обърнете внимание, че съображение 24 </w:t>
      </w:r>
      <w:r w:rsidRPr="001554EE">
        <w:t>се съсредоточава върху извънтериториалното прилагане на ГДРП. В допълнение, съществува също така разлика между текста "наблюдение на тяхното поведение" (член 3, параграф 2, буква б)) и "редовен и систематичен мониторинг на субектите на данни" (член 37, параграф 1, буква б)), да се разглежда като различно понятие</w:t>
      </w:r>
    </w:p>
  </w:footnote>
  <w:footnote w:id="17">
    <w:p w:rsidR="00EF0041" w:rsidRDefault="00EF0041">
      <w:pPr>
        <w:pStyle w:val="FootnoteText"/>
      </w:pPr>
      <w:r>
        <w:rPr>
          <w:rStyle w:val="FootnoteReference"/>
        </w:rPr>
        <w:footnoteRef/>
      </w:r>
      <w:r>
        <w:t xml:space="preserve"> </w:t>
      </w:r>
      <w:r w:rsidRPr="00EF0041">
        <w:t>Контрольорът се определя от член 4, параграф 7 като лице или орган, който определя целите и средствата на обработката.</w:t>
      </w:r>
    </w:p>
  </w:footnote>
  <w:footnote w:id="18">
    <w:p w:rsidR="00EF0041" w:rsidRDefault="00EF0041">
      <w:pPr>
        <w:pStyle w:val="FootnoteText"/>
      </w:pPr>
      <w:r>
        <w:rPr>
          <w:rStyle w:val="FootnoteReference"/>
        </w:rPr>
        <w:footnoteRef/>
      </w:r>
      <w:r>
        <w:t xml:space="preserve"> </w:t>
      </w:r>
      <w:r w:rsidRPr="00EF0041">
        <w:t>Преработвателят се определя от член 4, параграф 8 като лице или орган, който обработва данни от името на администратора.</w:t>
      </w:r>
    </w:p>
  </w:footnote>
  <w:footnote w:id="19">
    <w:p w:rsidR="00880239" w:rsidRDefault="00880239">
      <w:pPr>
        <w:pStyle w:val="FootnoteText"/>
      </w:pPr>
      <w:r>
        <w:rPr>
          <w:rStyle w:val="FootnoteReference"/>
        </w:rPr>
        <w:footnoteRef/>
      </w:r>
      <w:r>
        <w:t xml:space="preserve"> </w:t>
      </w:r>
      <w:r w:rsidRPr="00880239">
        <w:t>Член 38, параграф 4: "субектите на данни могат да се свържат с служителя по защита на данните по всички въпроси, свързани с обработката на техните лични данни и с упражняването на техните права съгласно настоящия регламент".</w:t>
      </w:r>
    </w:p>
  </w:footnote>
  <w:footnote w:id="20">
    <w:p w:rsidR="00880239" w:rsidRPr="00880239" w:rsidRDefault="00880239" w:rsidP="00880239">
      <w:pPr>
        <w:pStyle w:val="FootnoteText"/>
      </w:pPr>
      <w:r>
        <w:rPr>
          <w:rStyle w:val="FootnoteReference"/>
        </w:rPr>
        <w:footnoteRef/>
      </w:r>
      <w:r>
        <w:t xml:space="preserve"> </w:t>
      </w:r>
      <w:r w:rsidRPr="00880239">
        <w:t>Член 39, параграф 1, буква д): "действа като звено за контакт на надзорния орган по въпроси, свързани с обработката, включително предварителната консултация, посочена в член 36, и да се консултира по целесъобразност по отношение на всеки друг въпрос".</w:t>
      </w:r>
    </w:p>
  </w:footnote>
  <w:footnote w:id="21">
    <w:p w:rsidR="00880239" w:rsidRDefault="00880239">
      <w:pPr>
        <w:pStyle w:val="FootnoteText"/>
      </w:pPr>
      <w:r>
        <w:rPr>
          <w:rStyle w:val="FootnoteReference"/>
        </w:rPr>
        <w:footnoteRef/>
      </w:r>
      <w:r>
        <w:t xml:space="preserve"> </w:t>
      </w:r>
      <w:r w:rsidRPr="00880239">
        <w:t>Член 39, параграф 1, буква а).</w:t>
      </w:r>
    </w:p>
  </w:footnote>
  <w:footnote w:id="22">
    <w:p w:rsidR="00880239" w:rsidRDefault="00880239">
      <w:pPr>
        <w:pStyle w:val="FootnoteText"/>
      </w:pPr>
      <w:r>
        <w:rPr>
          <w:rStyle w:val="FootnoteReference"/>
        </w:rPr>
        <w:footnoteRef/>
      </w:r>
      <w:r>
        <w:t xml:space="preserve"> </w:t>
      </w:r>
      <w:r w:rsidRPr="00880239">
        <w:t>Вижте също Раздел 2.6 по-долу.</w:t>
      </w:r>
    </w:p>
  </w:footnote>
  <w:footnote w:id="23">
    <w:p w:rsidR="00880239" w:rsidRDefault="00880239" w:rsidP="00880239">
      <w:pPr>
        <w:pStyle w:val="FootnoteText"/>
      </w:pPr>
      <w:r>
        <w:rPr>
          <w:rStyle w:val="FootnoteReference"/>
        </w:rPr>
        <w:footnoteRef/>
      </w:r>
      <w:r>
        <w:t xml:space="preserve"> Съгласно член 37, параграф 3 може да бъде определен един ДЗД за няколко публични органи или органи, като се вземе предвид тяхната организационна структура и размер. Същите съображения по отношение на ресурсите и комуникацията се прилагат. Като се има предвид, че ДЗД отговаря за различни задачи, администраторът или преработвателят трябва да гарантира, че един ДЗД с помощта на екип, ако е необходимо, може да ги изпълнява ефикасно, въпреки че е определен за няколко публични органи и органи.</w:t>
      </w:r>
    </w:p>
    <w:p w:rsidR="00880239" w:rsidRDefault="00880239" w:rsidP="00880239">
      <w:pPr>
        <w:pStyle w:val="FootnoteText"/>
      </w:pPr>
      <w:r>
        <w:t>Член 12, параграф 1: "Контролерът предприема подходящи мерки, за да предостави всяка информация, посочена в членове 13 и 14, и всякакви съобщения по членове 15-22 и 34, свързани с обработката на данните на субекта на данните в кратка, прозрачна, разбираема и лесно достъпна форма, използвайки ясен и ясен език, по-специално за всякаква информация, адресирана специално до дете. "</w:t>
      </w:r>
    </w:p>
  </w:footnote>
  <w:footnote w:id="24">
    <w:p w:rsidR="00880239" w:rsidRDefault="00880239">
      <w:pPr>
        <w:pStyle w:val="FootnoteText"/>
      </w:pPr>
      <w:r>
        <w:rPr>
          <w:rStyle w:val="FootnoteReference"/>
        </w:rPr>
        <w:footnoteRef/>
      </w:r>
      <w:r>
        <w:t xml:space="preserve"> </w:t>
      </w:r>
      <w:r w:rsidRPr="00880239">
        <w:t>Член 39, параграф 1, буква г):" да си сътрудничи с надзорния орган "</w:t>
      </w:r>
    </w:p>
  </w:footnote>
  <w:footnote w:id="25">
    <w:p w:rsidR="00880239" w:rsidRDefault="00880239">
      <w:pPr>
        <w:pStyle w:val="FootnoteText"/>
      </w:pPr>
      <w:r>
        <w:rPr>
          <w:rStyle w:val="FootnoteReference"/>
        </w:rPr>
        <w:footnoteRef/>
      </w:r>
      <w:r>
        <w:t xml:space="preserve"> </w:t>
      </w:r>
      <w:r w:rsidRPr="00880239">
        <w:t>Вж. Член 3 от ГДРСР относно териториалния обхват.</w:t>
      </w:r>
    </w:p>
  </w:footnote>
  <w:footnote w:id="26">
    <w:p w:rsidR="00954F14" w:rsidRPr="00954F14" w:rsidRDefault="00954F14" w:rsidP="00954F14">
      <w:pPr>
        <w:pStyle w:val="FootnoteText"/>
      </w:pPr>
      <w:r>
        <w:rPr>
          <w:rStyle w:val="FootnoteReference"/>
        </w:rPr>
        <w:footnoteRef/>
      </w:r>
      <w:r>
        <w:t xml:space="preserve"> Глава II. </w:t>
      </w:r>
    </w:p>
  </w:footnote>
  <w:footnote w:id="27">
    <w:p w:rsidR="00954F14" w:rsidRDefault="00954F14">
      <w:pPr>
        <w:pStyle w:val="FootnoteText"/>
      </w:pPr>
      <w:r>
        <w:rPr>
          <w:rStyle w:val="FootnoteReference"/>
        </w:rPr>
        <w:footnoteRef/>
      </w:r>
      <w:r>
        <w:t xml:space="preserve"> </w:t>
      </w:r>
      <w:r w:rsidRPr="00954F14">
        <w:t>Глава III. 31</w:t>
      </w:r>
    </w:p>
  </w:footnote>
  <w:footnote w:id="28">
    <w:p w:rsidR="00954F14" w:rsidRPr="00954F14" w:rsidRDefault="00954F14" w:rsidP="00954F14">
      <w:pPr>
        <w:pStyle w:val="FootnoteText"/>
      </w:pPr>
      <w:r>
        <w:rPr>
          <w:rStyle w:val="FootnoteReference"/>
        </w:rPr>
        <w:footnoteRef/>
      </w:r>
      <w:r>
        <w:t xml:space="preserve"> </w:t>
      </w:r>
      <w:r w:rsidRPr="00954F14">
        <w:t>Член 25.</w:t>
      </w:r>
    </w:p>
  </w:footnote>
  <w:footnote w:id="29">
    <w:p w:rsidR="00954F14" w:rsidRDefault="00954F14">
      <w:pPr>
        <w:pStyle w:val="FootnoteText"/>
      </w:pPr>
      <w:r>
        <w:rPr>
          <w:rStyle w:val="FootnoteReference"/>
        </w:rPr>
        <w:footnoteRef/>
      </w:r>
      <w:r>
        <w:t xml:space="preserve"> </w:t>
      </w:r>
      <w:r w:rsidRPr="00954F14">
        <w:t>Член 30</w:t>
      </w:r>
    </w:p>
  </w:footnote>
  <w:footnote w:id="30">
    <w:p w:rsidR="00954F14" w:rsidRPr="00954F14" w:rsidRDefault="00954F14" w:rsidP="00954F14">
      <w:pPr>
        <w:pStyle w:val="FootnoteText"/>
      </w:pPr>
      <w:r>
        <w:rPr>
          <w:rStyle w:val="FootnoteReference"/>
        </w:rPr>
        <w:footnoteRef/>
      </w:r>
      <w:r>
        <w:t xml:space="preserve"> </w:t>
      </w:r>
      <w:r w:rsidRPr="00954F14">
        <w:t>Член</w:t>
      </w:r>
      <w:r>
        <w:t xml:space="preserve"> 32</w:t>
      </w:r>
    </w:p>
  </w:footnote>
  <w:footnote w:id="31">
    <w:p w:rsidR="00954F14" w:rsidRDefault="00954F14">
      <w:pPr>
        <w:pStyle w:val="FootnoteText"/>
      </w:pPr>
      <w:r>
        <w:rPr>
          <w:rStyle w:val="FootnoteReference"/>
        </w:rPr>
        <w:footnoteRef/>
      </w:r>
      <w:r>
        <w:t xml:space="preserve"> </w:t>
      </w:r>
      <w:r w:rsidRPr="00954F14">
        <w:t>Членове 33 и 34</w:t>
      </w:r>
    </w:p>
  </w:footnote>
  <w:footnote w:id="32">
    <w:p w:rsidR="007B64ED" w:rsidRDefault="007B64ED">
      <w:pPr>
        <w:pStyle w:val="FootnoteText"/>
      </w:pPr>
      <w:r>
        <w:rPr>
          <w:rStyle w:val="FootnoteReference"/>
        </w:rPr>
        <w:footnoteRef/>
      </w:r>
      <w:r>
        <w:t xml:space="preserve"> т</w:t>
      </w:r>
      <w:r w:rsidRPr="007B64ED">
        <w:t>рябва да се отбележи, че член 33, параграф 3, буква б), който описва информацията, която трябва да се предостави на надзорния орган и на субектите на данни в случай на нарушение на лични данни, за разлика от член 37, параграф 7, (и не само данните за контакт) на ДЗД, които трябва да бъдат съобщени</w:t>
      </w:r>
    </w:p>
  </w:footnote>
  <w:footnote w:id="33">
    <w:p w:rsidR="002B778B" w:rsidRDefault="002B778B">
      <w:pPr>
        <w:pStyle w:val="FootnoteText"/>
      </w:pPr>
      <w:r>
        <w:rPr>
          <w:rStyle w:val="FootnoteReference"/>
        </w:rPr>
        <w:footnoteRef/>
      </w:r>
      <w:r>
        <w:t xml:space="preserve"> </w:t>
      </w:r>
      <w:r w:rsidRPr="002B778B">
        <w:t>Член 35, параграф 2.</w:t>
      </w:r>
    </w:p>
  </w:footnote>
  <w:footnote w:id="34">
    <w:p w:rsidR="000A478F" w:rsidRDefault="000A478F">
      <w:pPr>
        <w:pStyle w:val="FootnoteText"/>
      </w:pPr>
      <w:r>
        <w:rPr>
          <w:rStyle w:val="FootnoteReference"/>
        </w:rPr>
        <w:footnoteRef/>
      </w:r>
      <w:r>
        <w:t xml:space="preserve"> </w:t>
      </w:r>
      <w:r w:rsidRPr="000A478F">
        <w:t>Член 5, параграф 2.</w:t>
      </w:r>
    </w:p>
  </w:footnote>
  <w:footnote w:id="35">
    <w:p w:rsidR="000A478F" w:rsidRDefault="000A478F">
      <w:pPr>
        <w:pStyle w:val="FootnoteText"/>
      </w:pPr>
      <w:r>
        <w:rPr>
          <w:rStyle w:val="FootnoteReference"/>
        </w:rPr>
        <w:footnoteRef/>
      </w:r>
      <w:r>
        <w:t xml:space="preserve"> </w:t>
      </w:r>
      <w:r w:rsidRPr="000A478F">
        <w:t>В член 39, параграф 1 се споменават задачите на ДЗД и се посочва, че ДЗД трябва да има "най-малко" следните задачи. Следователно нищо не възпрепятства администратора да възлага на ДЗД други задачи, различни от тези, изрично упоменати в член 39, параграф 1, или да конкретизира тези задачи по-подробно.</w:t>
      </w:r>
    </w:p>
  </w:footnote>
  <w:footnote w:id="36">
    <w:p w:rsidR="00B763F8" w:rsidRDefault="00B763F8">
      <w:pPr>
        <w:pStyle w:val="FootnoteText"/>
      </w:pPr>
      <w:r>
        <w:rPr>
          <w:rStyle w:val="FootnoteReference"/>
        </w:rPr>
        <w:footnoteRef/>
      </w:r>
      <w:r>
        <w:t xml:space="preserve"> </w:t>
      </w:r>
      <w:r w:rsidRPr="00B763F8">
        <w:t>Член 24, параграф 1 предвижда, че "като се вземат предвид естеството, обхватът, контекстът и целите на обработката, както и рисковете от различна вероятност и сериозност на правата и свободите на физическите лица, администраторът прилага подходящи технически и организационни мерки да осигури и да може да докаже, че обработката се извършва в съответствие с настоящия регламент. Тези мерки се преразглеждат и актуализират, когато е необходимо. "</w:t>
      </w:r>
    </w:p>
  </w:footnote>
  <w:footnote w:id="37">
    <w:p w:rsidR="009232E5" w:rsidRDefault="009232E5">
      <w:pPr>
        <w:pStyle w:val="FootnoteText"/>
      </w:pPr>
      <w:r>
        <w:rPr>
          <w:rStyle w:val="FootnoteReference"/>
        </w:rPr>
        <w:footnoteRef/>
      </w:r>
      <w:r>
        <w:t xml:space="preserve"> </w:t>
      </w:r>
      <w:r w:rsidRPr="009232E5">
        <w:t xml:space="preserve"> Член 24, параграф 1, буква г), Регламент (ЕО) № 45/2001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F0EBE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212FA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2AC7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5D8A5D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D805D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7240D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9C99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E7EE66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6B868F6"/>
    <w:lvl w:ilvl="0">
      <w:start w:val="1"/>
      <w:numFmt w:val="decimal"/>
      <w:pStyle w:val="ListNumber"/>
      <w:lvlText w:val="%1."/>
      <w:lvlJc w:val="left"/>
      <w:pPr>
        <w:tabs>
          <w:tab w:val="num" w:pos="360"/>
        </w:tabs>
        <w:ind w:left="360" w:hanging="360"/>
      </w:pPr>
    </w:lvl>
  </w:abstractNum>
  <w:abstractNum w:abstractNumId="9">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8F5339"/>
    <w:multiLevelType w:val="hybridMultilevel"/>
    <w:tmpl w:val="EFF07A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A9033E3"/>
    <w:multiLevelType w:val="hybridMultilevel"/>
    <w:tmpl w:val="755A83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B46009F"/>
    <w:multiLevelType w:val="hybridMultilevel"/>
    <w:tmpl w:val="1DCC8D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1D8C498D"/>
    <w:multiLevelType w:val="hybridMultilevel"/>
    <w:tmpl w:val="F0A6B3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5DD5314"/>
    <w:multiLevelType w:val="hybridMultilevel"/>
    <w:tmpl w:val="DDEAD7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2BC07DC"/>
    <w:multiLevelType w:val="hybridMultilevel"/>
    <w:tmpl w:val="73EC8F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4D57F4C"/>
    <w:multiLevelType w:val="hybridMultilevel"/>
    <w:tmpl w:val="CD2A63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35595601"/>
    <w:multiLevelType w:val="hybridMultilevel"/>
    <w:tmpl w:val="4796AB86"/>
    <w:lvl w:ilvl="0" w:tplc="EA78A24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BD3474B"/>
    <w:multiLevelType w:val="hybridMultilevel"/>
    <w:tmpl w:val="926E1354"/>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9">
    <w:nsid w:val="3C7B6E1E"/>
    <w:multiLevelType w:val="hybridMultilevel"/>
    <w:tmpl w:val="66703B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D151DDB"/>
    <w:multiLevelType w:val="hybridMultilevel"/>
    <w:tmpl w:val="3774B23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447A2C6A"/>
    <w:multiLevelType w:val="hybridMultilevel"/>
    <w:tmpl w:val="338279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49237AD2"/>
    <w:multiLevelType w:val="hybridMultilevel"/>
    <w:tmpl w:val="0C5EDC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4ADC2503"/>
    <w:multiLevelType w:val="hybridMultilevel"/>
    <w:tmpl w:val="440AAD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56331B9F"/>
    <w:multiLevelType w:val="hybridMultilevel"/>
    <w:tmpl w:val="9DE00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5817353A"/>
    <w:multiLevelType w:val="hybridMultilevel"/>
    <w:tmpl w:val="54D4D8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C2128D4"/>
    <w:multiLevelType w:val="hybridMultilevel"/>
    <w:tmpl w:val="325076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DCA5C53"/>
    <w:multiLevelType w:val="hybridMultilevel"/>
    <w:tmpl w:val="335490A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653269E0"/>
    <w:multiLevelType w:val="hybridMultilevel"/>
    <w:tmpl w:val="0FFC99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5430607"/>
    <w:multiLevelType w:val="hybridMultilevel"/>
    <w:tmpl w:val="D8F4ADA0"/>
    <w:lvl w:ilvl="0" w:tplc="EA78A24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B7233D5"/>
    <w:multiLevelType w:val="hybridMultilevel"/>
    <w:tmpl w:val="B0E83D36"/>
    <w:lvl w:ilvl="0" w:tplc="FF305EF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2056D50"/>
    <w:multiLevelType w:val="hybridMultilevel"/>
    <w:tmpl w:val="AED0DF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E75671"/>
    <w:multiLevelType w:val="hybridMultilevel"/>
    <w:tmpl w:val="DE96CC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49966B4"/>
    <w:multiLevelType w:val="hybridMultilevel"/>
    <w:tmpl w:val="9EE2AF4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0"/>
  </w:num>
  <w:num w:numId="13">
    <w:abstractNumId w:val="22"/>
  </w:num>
  <w:num w:numId="14">
    <w:abstractNumId w:val="17"/>
  </w:num>
  <w:num w:numId="15">
    <w:abstractNumId w:val="29"/>
  </w:num>
  <w:num w:numId="16">
    <w:abstractNumId w:val="31"/>
  </w:num>
  <w:num w:numId="17">
    <w:abstractNumId w:val="15"/>
  </w:num>
  <w:num w:numId="18">
    <w:abstractNumId w:val="10"/>
  </w:num>
  <w:num w:numId="19">
    <w:abstractNumId w:val="20"/>
  </w:num>
  <w:num w:numId="20">
    <w:abstractNumId w:val="27"/>
  </w:num>
  <w:num w:numId="21">
    <w:abstractNumId w:val="12"/>
  </w:num>
  <w:num w:numId="22">
    <w:abstractNumId w:val="11"/>
  </w:num>
  <w:num w:numId="23">
    <w:abstractNumId w:val="18"/>
  </w:num>
  <w:num w:numId="24">
    <w:abstractNumId w:val="26"/>
  </w:num>
  <w:num w:numId="25">
    <w:abstractNumId w:val="33"/>
  </w:num>
  <w:num w:numId="26">
    <w:abstractNumId w:val="21"/>
  </w:num>
  <w:num w:numId="27">
    <w:abstractNumId w:val="16"/>
  </w:num>
  <w:num w:numId="28">
    <w:abstractNumId w:val="13"/>
  </w:num>
  <w:num w:numId="29">
    <w:abstractNumId w:val="32"/>
  </w:num>
  <w:num w:numId="30">
    <w:abstractNumId w:val="28"/>
  </w:num>
  <w:num w:numId="31">
    <w:abstractNumId w:val="23"/>
  </w:num>
  <w:num w:numId="32">
    <w:abstractNumId w:val="14"/>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2B"/>
    <w:rsid w:val="00000A9D"/>
    <w:rsid w:val="00072CA6"/>
    <w:rsid w:val="000974FA"/>
    <w:rsid w:val="000A478F"/>
    <w:rsid w:val="000D269D"/>
    <w:rsid w:val="00111463"/>
    <w:rsid w:val="001154ED"/>
    <w:rsid w:val="0014310E"/>
    <w:rsid w:val="001554EE"/>
    <w:rsid w:val="00156EF1"/>
    <w:rsid w:val="002229ED"/>
    <w:rsid w:val="00257690"/>
    <w:rsid w:val="002B778B"/>
    <w:rsid w:val="002C2563"/>
    <w:rsid w:val="002D0203"/>
    <w:rsid w:val="002E685A"/>
    <w:rsid w:val="00311CFF"/>
    <w:rsid w:val="0033468D"/>
    <w:rsid w:val="00343FBB"/>
    <w:rsid w:val="0037096C"/>
    <w:rsid w:val="00380B74"/>
    <w:rsid w:val="003D0FBD"/>
    <w:rsid w:val="00401E15"/>
    <w:rsid w:val="00410113"/>
    <w:rsid w:val="00480808"/>
    <w:rsid w:val="004B5284"/>
    <w:rsid w:val="004D1EB5"/>
    <w:rsid w:val="005106A7"/>
    <w:rsid w:val="00537155"/>
    <w:rsid w:val="00565E2F"/>
    <w:rsid w:val="005B424D"/>
    <w:rsid w:val="005E5E2B"/>
    <w:rsid w:val="006515E8"/>
    <w:rsid w:val="0069232B"/>
    <w:rsid w:val="00694DB9"/>
    <w:rsid w:val="006F1118"/>
    <w:rsid w:val="007148BF"/>
    <w:rsid w:val="00722E88"/>
    <w:rsid w:val="00741FDE"/>
    <w:rsid w:val="007B64ED"/>
    <w:rsid w:val="007F7314"/>
    <w:rsid w:val="008347EF"/>
    <w:rsid w:val="00880239"/>
    <w:rsid w:val="009232E5"/>
    <w:rsid w:val="00946252"/>
    <w:rsid w:val="00954F14"/>
    <w:rsid w:val="00962312"/>
    <w:rsid w:val="0098300D"/>
    <w:rsid w:val="009E37DE"/>
    <w:rsid w:val="009E49A3"/>
    <w:rsid w:val="009F0B81"/>
    <w:rsid w:val="00A07DCD"/>
    <w:rsid w:val="00A36F67"/>
    <w:rsid w:val="00A429EE"/>
    <w:rsid w:val="00A447AD"/>
    <w:rsid w:val="00A93C2D"/>
    <w:rsid w:val="00AB1341"/>
    <w:rsid w:val="00AE267E"/>
    <w:rsid w:val="00B146C6"/>
    <w:rsid w:val="00B4564C"/>
    <w:rsid w:val="00B763F8"/>
    <w:rsid w:val="00B8163C"/>
    <w:rsid w:val="00B9569D"/>
    <w:rsid w:val="00BA5488"/>
    <w:rsid w:val="00BF473C"/>
    <w:rsid w:val="00C61305"/>
    <w:rsid w:val="00C62B67"/>
    <w:rsid w:val="00C6455B"/>
    <w:rsid w:val="00CB2712"/>
    <w:rsid w:val="00CD5E29"/>
    <w:rsid w:val="00D25C8E"/>
    <w:rsid w:val="00D35CCF"/>
    <w:rsid w:val="00D35E92"/>
    <w:rsid w:val="00D4190C"/>
    <w:rsid w:val="00D611FE"/>
    <w:rsid w:val="00D66811"/>
    <w:rsid w:val="00D906CA"/>
    <w:rsid w:val="00DD14AF"/>
    <w:rsid w:val="00E12DAB"/>
    <w:rsid w:val="00E156BA"/>
    <w:rsid w:val="00E862B3"/>
    <w:rsid w:val="00EB1088"/>
    <w:rsid w:val="00ED5EBB"/>
    <w:rsid w:val="00EE4599"/>
    <w:rsid w:val="00EF0041"/>
    <w:rsid w:val="00F07379"/>
    <w:rsid w:val="00F17B71"/>
    <w:rsid w:val="00F30102"/>
    <w:rsid w:val="00F353FD"/>
    <w:rsid w:val="00F4343E"/>
    <w:rsid w:val="00F53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bg-BG"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caption" w:uiPriority="35" w:qFormat="1"/>
    <w:lsdException w:name="Title" w:uiPriority="10" w:qFormat="1"/>
    <w:lsdException w:name="Closing" w:qFormat="1"/>
    <w:lsdException w:name="Signature" w:qFormat="1"/>
    <w:lsdException w:name="Default Paragraph Font" w:uiPriority="1"/>
    <w:lsdException w:name="Subtitle" w:uiPriority="11" w:qFormat="1"/>
    <w:lsdException w:name="Salutation" w:semiHidden="0" w:uiPriority="4"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3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F7314"/>
    <w:rPr>
      <w:rFonts w:ascii="Times New Roman" w:hAnsi="Times New Roman"/>
    </w:rPr>
  </w:style>
  <w:style w:type="paragraph" w:styleId="Heading1">
    <w:name w:val="heading 1"/>
    <w:basedOn w:val="Normal"/>
    <w:next w:val="Normal"/>
    <w:link w:val="Heading1Char"/>
    <w:uiPriority w:val="7"/>
    <w:qFormat/>
    <w:rsid w:val="007F7314"/>
    <w:pPr>
      <w:keepNext/>
      <w:keepLines/>
      <w:spacing w:before="240" w:after="0"/>
      <w:outlineLvl w:val="0"/>
    </w:pPr>
    <w:rPr>
      <w:rFonts w:eastAsiaTheme="majorEastAsia" w:cstheme="majorBidi"/>
      <w:color w:val="0B5748" w:themeColor="accent1" w:themeShade="80"/>
      <w:sz w:val="32"/>
      <w:szCs w:val="32"/>
    </w:rPr>
  </w:style>
  <w:style w:type="paragraph" w:styleId="Heading2">
    <w:name w:val="heading 2"/>
    <w:basedOn w:val="Normal"/>
    <w:next w:val="Normal"/>
    <w:link w:val="Heading2Char"/>
    <w:uiPriority w:val="8"/>
    <w:semiHidden/>
    <w:unhideWhenUsed/>
    <w:qFormat/>
    <w:rsid w:val="007F7314"/>
    <w:pPr>
      <w:keepNext/>
      <w:keepLines/>
      <w:spacing w:before="40" w:after="0"/>
      <w:outlineLvl w:val="1"/>
    </w:pPr>
    <w:rPr>
      <w:rFonts w:eastAsiaTheme="majorEastAsia" w:cstheme="majorBidi"/>
      <w:color w:val="0B5748" w:themeColor="accent1" w:themeShade="80"/>
      <w:sz w:val="26"/>
      <w:szCs w:val="26"/>
    </w:rPr>
  </w:style>
  <w:style w:type="paragraph" w:styleId="Heading3">
    <w:name w:val="heading 3"/>
    <w:basedOn w:val="Normal"/>
    <w:next w:val="Normal"/>
    <w:link w:val="Heading3Char"/>
    <w:uiPriority w:val="9"/>
    <w:semiHidden/>
    <w:unhideWhenUsed/>
    <w:qFormat/>
    <w:rsid w:val="002C2563"/>
    <w:pPr>
      <w:keepNext/>
      <w:keepLines/>
      <w:spacing w:before="40" w:after="0"/>
      <w:outlineLvl w:val="2"/>
    </w:pPr>
    <w:rPr>
      <w:rFonts w:asciiTheme="majorHAnsi" w:eastAsiaTheme="majorEastAsia" w:hAnsiTheme="majorHAnsi" w:cstheme="majorBidi"/>
      <w:color w:val="0B5648" w:themeColor="accent1" w:themeShade="7F"/>
      <w:sz w:val="24"/>
      <w:szCs w:val="24"/>
    </w:rPr>
  </w:style>
  <w:style w:type="paragraph" w:styleId="Heading4">
    <w:name w:val="heading 4"/>
    <w:basedOn w:val="Normal"/>
    <w:next w:val="Normal"/>
    <w:link w:val="Heading4Char"/>
    <w:uiPriority w:val="9"/>
    <w:semiHidden/>
    <w:unhideWhenUsed/>
    <w:qFormat/>
    <w:rsid w:val="002C2563"/>
    <w:pPr>
      <w:keepNext/>
      <w:keepLines/>
      <w:spacing w:before="40" w:after="0"/>
      <w:outlineLvl w:val="3"/>
    </w:pPr>
    <w:rPr>
      <w:rFonts w:asciiTheme="majorHAnsi" w:eastAsiaTheme="majorEastAsia" w:hAnsiTheme="majorHAnsi" w:cstheme="majorBidi"/>
      <w:i/>
      <w:iCs/>
      <w:color w:val="11826C" w:themeColor="accent1" w:themeShade="BF"/>
    </w:rPr>
  </w:style>
  <w:style w:type="paragraph" w:styleId="Heading5">
    <w:name w:val="heading 5"/>
    <w:basedOn w:val="Normal"/>
    <w:next w:val="Normal"/>
    <w:link w:val="Heading5Char"/>
    <w:uiPriority w:val="9"/>
    <w:semiHidden/>
    <w:unhideWhenUsed/>
    <w:qFormat/>
    <w:rsid w:val="002C2563"/>
    <w:pPr>
      <w:keepNext/>
      <w:keepLines/>
      <w:spacing w:before="40" w:after="0"/>
      <w:outlineLvl w:val="4"/>
    </w:pPr>
    <w:rPr>
      <w:rFonts w:asciiTheme="majorHAnsi" w:eastAsiaTheme="majorEastAsia" w:hAnsiTheme="majorHAnsi" w:cstheme="majorBidi"/>
      <w:color w:val="11826C" w:themeColor="accent1" w:themeShade="BF"/>
    </w:rPr>
  </w:style>
  <w:style w:type="paragraph" w:styleId="Heading6">
    <w:name w:val="heading 6"/>
    <w:basedOn w:val="Normal"/>
    <w:next w:val="Normal"/>
    <w:link w:val="Heading6Char"/>
    <w:uiPriority w:val="9"/>
    <w:semiHidden/>
    <w:unhideWhenUsed/>
    <w:qFormat/>
    <w:rsid w:val="002C2563"/>
    <w:pPr>
      <w:keepNext/>
      <w:keepLines/>
      <w:spacing w:before="40" w:after="0"/>
      <w:outlineLvl w:val="5"/>
    </w:pPr>
    <w:rPr>
      <w:rFonts w:asciiTheme="majorHAnsi" w:eastAsiaTheme="majorEastAsia" w:hAnsiTheme="majorHAnsi" w:cstheme="majorBidi"/>
      <w:color w:val="0B5648" w:themeColor="accent1" w:themeShade="7F"/>
    </w:rPr>
  </w:style>
  <w:style w:type="paragraph" w:styleId="Heading7">
    <w:name w:val="heading 7"/>
    <w:basedOn w:val="Normal"/>
    <w:next w:val="Normal"/>
    <w:link w:val="Heading7Char"/>
    <w:uiPriority w:val="9"/>
    <w:semiHidden/>
    <w:unhideWhenUsed/>
    <w:qFormat/>
    <w:rsid w:val="002C2563"/>
    <w:pPr>
      <w:keepNext/>
      <w:keepLines/>
      <w:spacing w:before="40" w:after="0"/>
      <w:outlineLvl w:val="6"/>
    </w:pPr>
    <w:rPr>
      <w:rFonts w:asciiTheme="majorHAnsi" w:eastAsiaTheme="majorEastAsia" w:hAnsiTheme="majorHAnsi" w:cstheme="majorBidi"/>
      <w:i/>
      <w:iCs/>
      <w:color w:val="0B5648" w:themeColor="accent1" w:themeShade="7F"/>
    </w:rPr>
  </w:style>
  <w:style w:type="paragraph" w:styleId="Heading8">
    <w:name w:val="heading 8"/>
    <w:basedOn w:val="Normal"/>
    <w:next w:val="Normal"/>
    <w:link w:val="Heading8Char"/>
    <w:uiPriority w:val="9"/>
    <w:semiHidden/>
    <w:unhideWhenUsed/>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8"/>
    <w:unhideWhenUsed/>
    <w:pPr>
      <w:spacing w:after="0" w:line="240" w:lineRule="auto"/>
    </w:pPr>
  </w:style>
  <w:style w:type="character" w:customStyle="1" w:styleId="FooterChar">
    <w:name w:val="Footer Char"/>
    <w:basedOn w:val="DefaultParagraphFont"/>
    <w:link w:val="Footer"/>
    <w:uiPriority w:val="18"/>
    <w:rsid w:val="00C62B67"/>
  </w:style>
  <w:style w:type="character" w:styleId="PlaceholderText">
    <w:name w:val="Placeholder Text"/>
    <w:basedOn w:val="DefaultParagraphFont"/>
    <w:uiPriority w:val="99"/>
    <w:semiHidden/>
    <w:rsid w:val="00CD5E29"/>
    <w:rPr>
      <w:color w:val="3A3A3A" w:themeColor="background2" w:themeShade="40"/>
    </w:rPr>
  </w:style>
  <w:style w:type="paragraph" w:styleId="Header">
    <w:name w:val="header"/>
    <w:basedOn w:val="Normal"/>
    <w:link w:val="HeaderChar"/>
    <w:uiPriority w:val="19"/>
    <w:unhideWhenUsed/>
    <w:rsid w:val="00EE4599"/>
    <w:pPr>
      <w:spacing w:after="0" w:line="240" w:lineRule="auto"/>
    </w:pPr>
  </w:style>
  <w:style w:type="character" w:customStyle="1" w:styleId="HeaderChar">
    <w:name w:val="Header Char"/>
    <w:basedOn w:val="DefaultParagraphFont"/>
    <w:link w:val="Header"/>
    <w:uiPriority w:val="19"/>
    <w:rsid w:val="00EE4599"/>
  </w:style>
  <w:style w:type="paragraph" w:customStyle="1" w:styleId="a">
    <w:name w:val="Адрес на подателя"/>
    <w:basedOn w:val="Normal"/>
    <w:uiPriority w:val="1"/>
    <w:qFormat/>
    <w:rsid w:val="00343FBB"/>
    <w:pPr>
      <w:spacing w:after="0" w:line="264" w:lineRule="auto"/>
    </w:pPr>
  </w:style>
  <w:style w:type="paragraph" w:styleId="Date">
    <w:name w:val="Date"/>
    <w:basedOn w:val="Normal"/>
    <w:next w:val="Normal"/>
    <w:link w:val="DateChar"/>
    <w:uiPriority w:val="2"/>
    <w:unhideWhenUsed/>
    <w:rsid w:val="00D25C8E"/>
    <w:pPr>
      <w:spacing w:before="1000" w:after="400"/>
    </w:pPr>
  </w:style>
  <w:style w:type="character" w:customStyle="1" w:styleId="DateChar">
    <w:name w:val="Date Char"/>
    <w:basedOn w:val="DefaultParagraphFont"/>
    <w:link w:val="Date"/>
    <w:uiPriority w:val="2"/>
    <w:rsid w:val="00D25C8E"/>
  </w:style>
  <w:style w:type="paragraph" w:customStyle="1" w:styleId="a0">
    <w:name w:val="Адрес на получателя"/>
    <w:basedOn w:val="Normal"/>
    <w:uiPriority w:val="3"/>
    <w:qFormat/>
    <w:rsid w:val="003D0FBD"/>
    <w:pPr>
      <w:spacing w:after="480"/>
      <w:contextualSpacing/>
    </w:pPr>
  </w:style>
  <w:style w:type="paragraph" w:styleId="Closing">
    <w:name w:val="Closing"/>
    <w:basedOn w:val="Normal"/>
    <w:next w:val="Signature"/>
    <w:link w:val="ClosingChar"/>
    <w:uiPriority w:val="5"/>
    <w:unhideWhenUsed/>
    <w:qFormat/>
    <w:pPr>
      <w:spacing w:before="600" w:after="800"/>
    </w:pPr>
  </w:style>
  <w:style w:type="character" w:customStyle="1" w:styleId="ClosingChar">
    <w:name w:val="Closing Char"/>
    <w:basedOn w:val="DefaultParagraphFont"/>
    <w:link w:val="Closing"/>
    <w:uiPriority w:val="5"/>
    <w:rsid w:val="00343FBB"/>
  </w:style>
  <w:style w:type="paragraph" w:styleId="Signature">
    <w:name w:val="Signature"/>
    <w:basedOn w:val="Normal"/>
    <w:next w:val="Normal"/>
    <w:link w:val="SignatureChar"/>
    <w:uiPriority w:val="6"/>
    <w:unhideWhenUsed/>
    <w:qFormat/>
    <w:pPr>
      <w:spacing w:after="600"/>
    </w:pPr>
  </w:style>
  <w:style w:type="character" w:customStyle="1" w:styleId="SignatureChar">
    <w:name w:val="Signature Char"/>
    <w:basedOn w:val="DefaultParagraphFont"/>
    <w:link w:val="Signature"/>
    <w:uiPriority w:val="6"/>
    <w:rsid w:val="00343FBB"/>
  </w:style>
  <w:style w:type="paragraph" w:styleId="BalloonText">
    <w:name w:val="Balloon Text"/>
    <w:basedOn w:val="Normal"/>
    <w:link w:val="BalloonTextChar"/>
    <w:uiPriority w:val="99"/>
    <w:semiHidden/>
    <w:unhideWhenUsed/>
    <w:rsid w:val="002C256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style>
  <w:style w:type="paragraph" w:styleId="BlockText">
    <w:name w:val="Block Text"/>
    <w:basedOn w:val="Normal"/>
    <w:uiPriority w:val="99"/>
    <w:semiHidden/>
    <w:unhideWhenUsed/>
    <w:rsid w:val="00CD5E29"/>
    <w:pPr>
      <w:pBdr>
        <w:top w:val="single" w:sz="2" w:space="10" w:color="17AE92" w:themeColor="accent1" w:frame="1"/>
        <w:left w:val="single" w:sz="2" w:space="10" w:color="17AE92" w:themeColor="accent1" w:frame="1"/>
        <w:bottom w:val="single" w:sz="2" w:space="10" w:color="17AE92" w:themeColor="accent1" w:frame="1"/>
        <w:right w:val="single" w:sz="2" w:space="10" w:color="17AE92" w:themeColor="accent1" w:frame="1"/>
      </w:pBdr>
      <w:ind w:left="1152" w:right="1152"/>
    </w:pPr>
    <w:rPr>
      <w:rFonts w:eastAsiaTheme="minorEastAsia"/>
      <w:i/>
      <w:iCs/>
      <w:color w:val="11826C" w:themeColor="accent1" w:themeShade="BF"/>
    </w:rPr>
  </w:style>
  <w:style w:type="paragraph" w:styleId="BodyText">
    <w:name w:val="Body Text"/>
    <w:basedOn w:val="Normal"/>
    <w:link w:val="BodyTextChar"/>
    <w:uiPriority w:val="99"/>
    <w:semiHidden/>
    <w:unhideWhenUsed/>
    <w:rsid w:val="002C2563"/>
    <w:pPr>
      <w:spacing w:after="120"/>
    </w:p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after="120" w:line="480" w:lineRule="auto"/>
    </w:p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pPr>
      <w:spacing w:after="120"/>
    </w:pPr>
    <w:rPr>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spacing w:after="120"/>
      <w:ind w:left="360"/>
    </w:p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after="120" w:line="480" w:lineRule="auto"/>
      <w:ind w:left="360"/>
    </w:p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spacing w:after="120"/>
      <w:ind w:left="360"/>
    </w:pPr>
    <w:rPr>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semiHidden/>
    <w:unhideWhenUsed/>
    <w:qFormat/>
    <w:rsid w:val="002C2563"/>
    <w:pPr>
      <w:spacing w:line="240" w:lineRule="auto"/>
    </w:pPr>
    <w:rPr>
      <w:i/>
      <w:iCs/>
      <w:color w:val="1F2123" w:themeColor="text2"/>
      <w:szCs w:val="18"/>
    </w:rPr>
  </w:style>
  <w:style w:type="table" w:styleId="ColorfulGrid">
    <w:name w:val="Colorful Grid"/>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7F7EE" w:themeFill="accent1" w:themeFillTint="33"/>
    </w:tcPr>
    <w:tblStylePr w:type="firstRow">
      <w:rPr>
        <w:b/>
        <w:bCs/>
      </w:rPr>
      <w:tblPr/>
      <w:tcPr>
        <w:shd w:val="clear" w:color="auto" w:fill="90F0DE" w:themeFill="accent1" w:themeFillTint="66"/>
      </w:tcPr>
    </w:tblStylePr>
    <w:tblStylePr w:type="lastRow">
      <w:rPr>
        <w:b/>
        <w:bCs/>
        <w:color w:val="000000" w:themeColor="text1"/>
      </w:rPr>
      <w:tblPr/>
      <w:tcPr>
        <w:shd w:val="clear" w:color="auto" w:fill="90F0DE" w:themeFill="accent1" w:themeFillTint="66"/>
      </w:tcPr>
    </w:tblStylePr>
    <w:tblStylePr w:type="firstCol">
      <w:rPr>
        <w:color w:val="FFFFFF" w:themeColor="background1"/>
      </w:rPr>
      <w:tblPr/>
      <w:tcPr>
        <w:shd w:val="clear" w:color="auto" w:fill="11826C" w:themeFill="accent1" w:themeFillShade="BF"/>
      </w:tcPr>
    </w:tblStylePr>
    <w:tblStylePr w:type="lastCol">
      <w:rPr>
        <w:color w:val="FFFFFF" w:themeColor="background1"/>
      </w:rPr>
      <w:tblPr/>
      <w:tcPr>
        <w:shd w:val="clear" w:color="auto" w:fill="11826C" w:themeFill="accent1" w:themeFillShade="BF"/>
      </w:tcPr>
    </w:tblStylePr>
    <w:tblStylePr w:type="band1Vert">
      <w:tblPr/>
      <w:tcPr>
        <w:shd w:val="clear" w:color="auto" w:fill="75ECD6" w:themeFill="accent1" w:themeFillTint="7F"/>
      </w:tcPr>
    </w:tblStylePr>
    <w:tblStylePr w:type="band1Horz">
      <w:tblPr/>
      <w:tcPr>
        <w:shd w:val="clear" w:color="auto" w:fill="75ECD6"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CD8" w:themeFill="accent2" w:themeFillTint="33"/>
    </w:tcPr>
    <w:tblStylePr w:type="firstRow">
      <w:rPr>
        <w:b/>
        <w:bCs/>
      </w:rPr>
      <w:tblPr/>
      <w:tcPr>
        <w:shd w:val="clear" w:color="auto" w:fill="FBD9B2" w:themeFill="accent2" w:themeFillTint="66"/>
      </w:tcPr>
    </w:tblStylePr>
    <w:tblStylePr w:type="lastRow">
      <w:rPr>
        <w:b/>
        <w:bCs/>
        <w:color w:val="000000" w:themeColor="text1"/>
      </w:rPr>
      <w:tblPr/>
      <w:tcPr>
        <w:shd w:val="clear" w:color="auto" w:fill="FBD9B2" w:themeFill="accent2" w:themeFillTint="66"/>
      </w:tcPr>
    </w:tblStylePr>
    <w:tblStylePr w:type="firstCol">
      <w:rPr>
        <w:color w:val="FFFFFF" w:themeColor="background1"/>
      </w:rPr>
      <w:tblPr/>
      <w:tcPr>
        <w:shd w:val="clear" w:color="auto" w:fill="DE7B09" w:themeFill="accent2" w:themeFillShade="BF"/>
      </w:tcPr>
    </w:tblStylePr>
    <w:tblStylePr w:type="lastCol">
      <w:rPr>
        <w:color w:val="FFFFFF" w:themeColor="background1"/>
      </w:rPr>
      <w:tblPr/>
      <w:tcPr>
        <w:shd w:val="clear" w:color="auto" w:fill="DE7B09" w:themeFill="accent2" w:themeFillShade="BF"/>
      </w:tcPr>
    </w:tblStylePr>
    <w:tblStylePr w:type="band1Vert">
      <w:tblPr/>
      <w:tcPr>
        <w:shd w:val="clear" w:color="auto" w:fill="FBD09F" w:themeFill="accent2" w:themeFillTint="7F"/>
      </w:tcPr>
    </w:tblStylePr>
    <w:tblStylePr w:type="band1Horz">
      <w:tblPr/>
      <w:tcPr>
        <w:shd w:val="clear" w:color="auto" w:fill="FBD09F"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E5E6" w:themeFill="accent3" w:themeFillTint="33"/>
    </w:tcPr>
    <w:tblStylePr w:type="firstRow">
      <w:rPr>
        <w:b/>
        <w:bCs/>
      </w:rPr>
      <w:tblPr/>
      <w:tcPr>
        <w:shd w:val="clear" w:color="auto" w:fill="C4CBCE" w:themeFill="accent3" w:themeFillTint="66"/>
      </w:tcPr>
    </w:tblStylePr>
    <w:tblStylePr w:type="lastRow">
      <w:rPr>
        <w:b/>
        <w:bCs/>
        <w:color w:val="000000" w:themeColor="text1"/>
      </w:rPr>
      <w:tblPr/>
      <w:tcPr>
        <w:shd w:val="clear" w:color="auto" w:fill="C4CBCE" w:themeFill="accent3" w:themeFillTint="66"/>
      </w:tcPr>
    </w:tblStylePr>
    <w:tblStylePr w:type="firstCol">
      <w:rPr>
        <w:color w:val="FFFFFF" w:themeColor="background1"/>
      </w:rPr>
      <w:tblPr/>
      <w:tcPr>
        <w:shd w:val="clear" w:color="auto" w:fill="535E62" w:themeFill="accent3" w:themeFillShade="BF"/>
      </w:tcPr>
    </w:tblStylePr>
    <w:tblStylePr w:type="lastCol">
      <w:rPr>
        <w:color w:val="FFFFFF" w:themeColor="background1"/>
      </w:rPr>
      <w:tblPr/>
      <w:tcPr>
        <w:shd w:val="clear" w:color="auto" w:fill="535E62" w:themeFill="accent3" w:themeFillShade="BF"/>
      </w:tcPr>
    </w:tblStylePr>
    <w:tblStylePr w:type="band1Vert">
      <w:tblPr/>
      <w:tcPr>
        <w:shd w:val="clear" w:color="auto" w:fill="B6BEC2" w:themeFill="accent3" w:themeFillTint="7F"/>
      </w:tcPr>
    </w:tblStylePr>
    <w:tblStylePr w:type="band1Horz">
      <w:tblPr/>
      <w:tcPr>
        <w:shd w:val="clear" w:color="auto" w:fill="B6BEC2"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9EBF8" w:themeFill="accent4" w:themeFillTint="33"/>
    </w:tcPr>
    <w:tblStylePr w:type="firstRow">
      <w:rPr>
        <w:b/>
        <w:bCs/>
      </w:rPr>
      <w:tblPr/>
      <w:tcPr>
        <w:shd w:val="clear" w:color="auto" w:fill="94D7F1" w:themeFill="accent4" w:themeFillTint="66"/>
      </w:tcPr>
    </w:tblStylePr>
    <w:tblStylePr w:type="lastRow">
      <w:rPr>
        <w:b/>
        <w:bCs/>
        <w:color w:val="000000" w:themeColor="text1"/>
      </w:rPr>
      <w:tblPr/>
      <w:tcPr>
        <w:shd w:val="clear" w:color="auto" w:fill="94D7F1" w:themeFill="accent4" w:themeFillTint="66"/>
      </w:tcPr>
    </w:tblStylePr>
    <w:tblStylePr w:type="firstCol">
      <w:rPr>
        <w:color w:val="FFFFFF" w:themeColor="background1"/>
      </w:rPr>
      <w:tblPr/>
      <w:tcPr>
        <w:shd w:val="clear" w:color="auto" w:fill="11698B" w:themeFill="accent4" w:themeFillShade="BF"/>
      </w:tcPr>
    </w:tblStylePr>
    <w:tblStylePr w:type="lastCol">
      <w:rPr>
        <w:color w:val="FFFFFF" w:themeColor="background1"/>
      </w:rPr>
      <w:tblPr/>
      <w:tcPr>
        <w:shd w:val="clear" w:color="auto" w:fill="11698B" w:themeFill="accent4" w:themeFillShade="BF"/>
      </w:tcPr>
    </w:tblStylePr>
    <w:tblStylePr w:type="band1Vert">
      <w:tblPr/>
      <w:tcPr>
        <w:shd w:val="clear" w:color="auto" w:fill="79CDEE" w:themeFill="accent4" w:themeFillTint="7F"/>
      </w:tcPr>
    </w:tblStylePr>
    <w:tblStylePr w:type="band1Horz">
      <w:tblPr/>
      <w:tcPr>
        <w:shd w:val="clear" w:color="auto" w:fill="79CDEE"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DDDB" w:themeFill="accent5" w:themeFillTint="33"/>
    </w:tcPr>
    <w:tblStylePr w:type="firstRow">
      <w:rPr>
        <w:b/>
        <w:bCs/>
      </w:rPr>
      <w:tblPr/>
      <w:tcPr>
        <w:shd w:val="clear" w:color="auto" w:fill="F3BCB8" w:themeFill="accent5" w:themeFillTint="66"/>
      </w:tcPr>
    </w:tblStylePr>
    <w:tblStylePr w:type="lastRow">
      <w:rPr>
        <w:b/>
        <w:bCs/>
        <w:color w:val="000000" w:themeColor="text1"/>
      </w:rPr>
      <w:tblPr/>
      <w:tcPr>
        <w:shd w:val="clear" w:color="auto" w:fill="F3BCB8" w:themeFill="accent5" w:themeFillTint="66"/>
      </w:tcPr>
    </w:tblStylePr>
    <w:tblStylePr w:type="firstCol">
      <w:rPr>
        <w:color w:val="FFFFFF" w:themeColor="background1"/>
      </w:rPr>
      <w:tblPr/>
      <w:tcPr>
        <w:shd w:val="clear" w:color="auto" w:fill="C52A1F" w:themeFill="accent5" w:themeFillShade="BF"/>
      </w:tcPr>
    </w:tblStylePr>
    <w:tblStylePr w:type="lastCol">
      <w:rPr>
        <w:color w:val="FFFFFF" w:themeColor="background1"/>
      </w:rPr>
      <w:tblPr/>
      <w:tcPr>
        <w:shd w:val="clear" w:color="auto" w:fill="C52A1F" w:themeFill="accent5" w:themeFillShade="BF"/>
      </w:tcPr>
    </w:tblStylePr>
    <w:tblStylePr w:type="band1Vert">
      <w:tblPr/>
      <w:tcPr>
        <w:shd w:val="clear" w:color="auto" w:fill="F1ABA6" w:themeFill="accent5" w:themeFillTint="7F"/>
      </w:tcPr>
    </w:tblStylePr>
    <w:tblStylePr w:type="band1Horz">
      <w:tblPr/>
      <w:tcPr>
        <w:shd w:val="clear" w:color="auto" w:fill="F1ABA6"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0D8" w:themeFill="accent6" w:themeFillTint="33"/>
    </w:tcPr>
    <w:tblStylePr w:type="firstRow">
      <w:rPr>
        <w:b/>
        <w:bCs/>
      </w:rPr>
      <w:tblPr/>
      <w:tcPr>
        <w:shd w:val="clear" w:color="auto" w:fill="C4E2B2" w:themeFill="accent6" w:themeFillTint="66"/>
      </w:tcPr>
    </w:tblStylePr>
    <w:tblStylePr w:type="lastRow">
      <w:rPr>
        <w:b/>
        <w:bCs/>
        <w:color w:val="000000" w:themeColor="text1"/>
      </w:rPr>
      <w:tblPr/>
      <w:tcPr>
        <w:shd w:val="clear" w:color="auto" w:fill="C4E2B2" w:themeFill="accent6" w:themeFillTint="66"/>
      </w:tcPr>
    </w:tblStylePr>
    <w:tblStylePr w:type="firstCol">
      <w:rPr>
        <w:color w:val="FFFFFF" w:themeColor="background1"/>
      </w:rPr>
      <w:tblPr/>
      <w:tcPr>
        <w:shd w:val="clear" w:color="auto" w:fill="528633" w:themeFill="accent6" w:themeFillShade="BF"/>
      </w:tcPr>
    </w:tblStylePr>
    <w:tblStylePr w:type="lastCol">
      <w:rPr>
        <w:color w:val="FFFFFF" w:themeColor="background1"/>
      </w:rPr>
      <w:tblPr/>
      <w:tcPr>
        <w:shd w:val="clear" w:color="auto" w:fill="528633" w:themeFill="accent6" w:themeFillShade="BF"/>
      </w:tcPr>
    </w:tblStylePr>
    <w:tblStylePr w:type="band1Vert">
      <w:tblPr/>
      <w:tcPr>
        <w:shd w:val="clear" w:color="auto" w:fill="B6DBA0" w:themeFill="accent6" w:themeFillTint="7F"/>
      </w:tcPr>
    </w:tblStylePr>
    <w:tblStylePr w:type="band1Horz">
      <w:tblPr/>
      <w:tcPr>
        <w:shd w:val="clear" w:color="auto" w:fill="B6DBA0"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BF6" w:themeFill="accent1"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6EA" w:themeFill="accent1" w:themeFillTint="3F"/>
      </w:tcPr>
    </w:tblStylePr>
    <w:tblStylePr w:type="band1Horz">
      <w:tblPr/>
      <w:tcPr>
        <w:shd w:val="clear" w:color="auto" w:fill="C7F7EE"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5EC" w:themeFill="accent2"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F" w:themeFill="accent2" w:themeFillTint="3F"/>
      </w:tcPr>
    </w:tblStylePr>
    <w:tblStylePr w:type="band1Horz">
      <w:tblPr/>
      <w:tcPr>
        <w:shd w:val="clear" w:color="auto" w:fill="FDECD8"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2F3" w:themeFill="accent3" w:themeFillTint="19"/>
    </w:tcPr>
    <w:tblStylePr w:type="firstRow">
      <w:rPr>
        <w:b/>
        <w:bCs/>
        <w:color w:val="FFFFFF" w:themeColor="background1"/>
      </w:rPr>
      <w:tblPr/>
      <w:tcPr>
        <w:tcBorders>
          <w:bottom w:val="single" w:sz="12" w:space="0" w:color="FFFFFF" w:themeColor="background1"/>
        </w:tcBorders>
        <w:shd w:val="clear" w:color="auto" w:fill="127095" w:themeFill="accent4" w:themeFillShade="CC"/>
      </w:tcPr>
    </w:tblStylePr>
    <w:tblStylePr w:type="lastRow">
      <w:rPr>
        <w:b/>
        <w:bCs/>
        <w:color w:val="1270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FE1" w:themeFill="accent3" w:themeFillTint="3F"/>
      </w:tcPr>
    </w:tblStylePr>
    <w:tblStylePr w:type="band1Horz">
      <w:tblPr/>
      <w:tcPr>
        <w:shd w:val="clear" w:color="auto" w:fill="E1E5E6"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4F5FB" w:themeFill="accent4" w:themeFillTint="19"/>
    </w:tcPr>
    <w:tblStylePr w:type="firstRow">
      <w:rPr>
        <w:b/>
        <w:bCs/>
        <w:color w:val="FFFFFF" w:themeColor="background1"/>
      </w:rPr>
      <w:tblPr/>
      <w:tcPr>
        <w:tcBorders>
          <w:bottom w:val="single" w:sz="12" w:space="0" w:color="FFFFFF" w:themeColor="background1"/>
        </w:tcBorders>
        <w:shd w:val="clear" w:color="auto" w:fill="586469" w:themeFill="accent3" w:themeFillShade="CC"/>
      </w:tcPr>
    </w:tblStylePr>
    <w:tblStylePr w:type="lastRow">
      <w:rPr>
        <w:b/>
        <w:bCs/>
        <w:color w:val="5864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6F7" w:themeFill="accent4" w:themeFillTint="3F"/>
      </w:tcPr>
    </w:tblStylePr>
    <w:tblStylePr w:type="band1Horz">
      <w:tblPr/>
      <w:tcPr>
        <w:shd w:val="clear" w:color="auto" w:fill="C9EBF8"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EED" w:themeFill="accent5" w:themeFillTint="19"/>
    </w:tcPr>
    <w:tblStylePr w:type="firstRow">
      <w:rPr>
        <w:b/>
        <w:bCs/>
        <w:color w:val="FFFFFF" w:themeColor="background1"/>
      </w:rPr>
      <w:tblPr/>
      <w:tcPr>
        <w:tcBorders>
          <w:bottom w:val="single" w:sz="12" w:space="0" w:color="FFFFFF" w:themeColor="background1"/>
        </w:tcBorders>
        <w:shd w:val="clear" w:color="auto" w:fill="588E36" w:themeFill="accent6" w:themeFillShade="CC"/>
      </w:tcPr>
    </w:tblStylePr>
    <w:tblStylePr w:type="lastRow">
      <w:rPr>
        <w:b/>
        <w:bCs/>
        <w:color w:val="588E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D3" w:themeFill="accent5" w:themeFillTint="3F"/>
      </w:tcPr>
    </w:tblStylePr>
    <w:tblStylePr w:type="band1Horz">
      <w:tblPr/>
      <w:tcPr>
        <w:shd w:val="clear" w:color="auto" w:fill="F9DDDB"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8EC" w:themeFill="accent6" w:themeFillTint="19"/>
    </w:tcPr>
    <w:tblStylePr w:type="firstRow">
      <w:rPr>
        <w:b/>
        <w:bCs/>
        <w:color w:val="FFFFFF" w:themeColor="background1"/>
      </w:rPr>
      <w:tblPr/>
      <w:tcPr>
        <w:tcBorders>
          <w:bottom w:val="single" w:sz="12" w:space="0" w:color="FFFFFF" w:themeColor="background1"/>
        </w:tcBorders>
        <w:shd w:val="clear" w:color="auto" w:fill="D22D21" w:themeFill="accent5" w:themeFillShade="CC"/>
      </w:tcPr>
    </w:tblStylePr>
    <w:tblStylePr w:type="lastRow">
      <w:rPr>
        <w:b/>
        <w:bCs/>
        <w:color w:val="D22D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DCF" w:themeFill="accent6" w:themeFillTint="3F"/>
      </w:tcPr>
    </w:tblStylePr>
    <w:tblStylePr w:type="band1Horz">
      <w:tblPr/>
      <w:tcPr>
        <w:shd w:val="clear" w:color="auto" w:fill="E1F0D8"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F7A23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F7A23F" w:themeColor="accent2"/>
        <w:left w:val="single" w:sz="4" w:space="0" w:color="17AE92" w:themeColor="accent1"/>
        <w:bottom w:val="single" w:sz="4" w:space="0" w:color="17AE92" w:themeColor="accent1"/>
        <w:right w:val="single" w:sz="4" w:space="0" w:color="17AE9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FBF6" w:themeFill="accent1"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857" w:themeFill="accent1" w:themeFillShade="99"/>
      </w:tcPr>
    </w:tblStylePr>
    <w:tblStylePr w:type="firstCol">
      <w:rPr>
        <w:color w:val="FFFFFF" w:themeColor="background1"/>
      </w:rPr>
      <w:tblPr/>
      <w:tcPr>
        <w:tcBorders>
          <w:top w:val="nil"/>
          <w:left w:val="nil"/>
          <w:bottom w:val="nil"/>
          <w:right w:val="nil"/>
          <w:insideH w:val="single" w:sz="4" w:space="0" w:color="0D6857" w:themeColor="accent1" w:themeShade="99"/>
          <w:insideV w:val="nil"/>
        </w:tcBorders>
        <w:shd w:val="clear" w:color="auto" w:fill="0D68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6857" w:themeFill="accent1" w:themeFillShade="99"/>
      </w:tcPr>
    </w:tblStylePr>
    <w:tblStylePr w:type="band1Vert">
      <w:tblPr/>
      <w:tcPr>
        <w:shd w:val="clear" w:color="auto" w:fill="90F0DE" w:themeFill="accent1" w:themeFillTint="66"/>
      </w:tcPr>
    </w:tblStylePr>
    <w:tblStylePr w:type="band1Horz">
      <w:tblPr/>
      <w:tcPr>
        <w:shd w:val="clear" w:color="auto" w:fill="75EC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F7A23F" w:themeColor="accent2"/>
        <w:left w:val="single" w:sz="4" w:space="0" w:color="F7A23F" w:themeColor="accent2"/>
        <w:bottom w:val="single" w:sz="4" w:space="0" w:color="F7A23F" w:themeColor="accent2"/>
        <w:right w:val="single" w:sz="4" w:space="0" w:color="F7A23F"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5EC" w:themeFill="accent2"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6307" w:themeFill="accent2" w:themeFillShade="99"/>
      </w:tcPr>
    </w:tblStylePr>
    <w:tblStylePr w:type="firstCol">
      <w:rPr>
        <w:color w:val="FFFFFF" w:themeColor="background1"/>
      </w:rPr>
      <w:tblPr/>
      <w:tcPr>
        <w:tcBorders>
          <w:top w:val="nil"/>
          <w:left w:val="nil"/>
          <w:bottom w:val="nil"/>
          <w:right w:val="nil"/>
          <w:insideH w:val="single" w:sz="4" w:space="0" w:color="B26307" w:themeColor="accent2" w:themeShade="99"/>
          <w:insideV w:val="nil"/>
        </w:tcBorders>
        <w:shd w:val="clear" w:color="auto" w:fill="B263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26307" w:themeFill="accent2" w:themeFillShade="99"/>
      </w:tcPr>
    </w:tblStylePr>
    <w:tblStylePr w:type="band1Vert">
      <w:tblPr/>
      <w:tcPr>
        <w:shd w:val="clear" w:color="auto" w:fill="FBD9B2" w:themeFill="accent2" w:themeFillTint="66"/>
      </w:tcPr>
    </w:tblStylePr>
    <w:tblStylePr w:type="band1Horz">
      <w:tblPr/>
      <w:tcPr>
        <w:shd w:val="clear" w:color="auto" w:fill="FBD09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178DBB" w:themeColor="accent4"/>
        <w:left w:val="single" w:sz="4" w:space="0" w:color="6F7E84" w:themeColor="accent3"/>
        <w:bottom w:val="single" w:sz="4" w:space="0" w:color="6F7E84" w:themeColor="accent3"/>
        <w:right w:val="single" w:sz="4" w:space="0" w:color="6F7E8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2F3" w:themeFill="accent3" w:themeFillTint="19"/>
    </w:tcPr>
    <w:tblStylePr w:type="firstRow">
      <w:rPr>
        <w:b/>
        <w:bCs/>
      </w:rPr>
      <w:tblPr/>
      <w:tcPr>
        <w:tcBorders>
          <w:top w:val="nil"/>
          <w:left w:val="nil"/>
          <w:bottom w:val="single" w:sz="24" w:space="0" w:color="178D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B4F" w:themeFill="accent3" w:themeFillShade="99"/>
      </w:tcPr>
    </w:tblStylePr>
    <w:tblStylePr w:type="firstCol">
      <w:rPr>
        <w:color w:val="FFFFFF" w:themeColor="background1"/>
      </w:rPr>
      <w:tblPr/>
      <w:tcPr>
        <w:tcBorders>
          <w:top w:val="nil"/>
          <w:left w:val="nil"/>
          <w:bottom w:val="nil"/>
          <w:right w:val="nil"/>
          <w:insideH w:val="single" w:sz="4" w:space="0" w:color="424B4F" w:themeColor="accent3" w:themeShade="99"/>
          <w:insideV w:val="nil"/>
        </w:tcBorders>
        <w:shd w:val="clear" w:color="auto" w:fill="424B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4B4F" w:themeFill="accent3" w:themeFillShade="99"/>
      </w:tcPr>
    </w:tblStylePr>
    <w:tblStylePr w:type="band1Vert">
      <w:tblPr/>
      <w:tcPr>
        <w:shd w:val="clear" w:color="auto" w:fill="C4CBCE" w:themeFill="accent3" w:themeFillTint="66"/>
      </w:tcPr>
    </w:tblStylePr>
    <w:tblStylePr w:type="band1Horz">
      <w:tblPr/>
      <w:tcPr>
        <w:shd w:val="clear" w:color="auto" w:fill="B6BEC2"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6F7E84" w:themeColor="accent3"/>
        <w:left w:val="single" w:sz="4" w:space="0" w:color="178DBB" w:themeColor="accent4"/>
        <w:bottom w:val="single" w:sz="4" w:space="0" w:color="178DBB" w:themeColor="accent4"/>
        <w:right w:val="single" w:sz="4" w:space="0" w:color="178DB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F5FB" w:themeFill="accent4" w:themeFillTint="19"/>
    </w:tcPr>
    <w:tblStylePr w:type="firstRow">
      <w:rPr>
        <w:b/>
        <w:bCs/>
      </w:rPr>
      <w:tblPr/>
      <w:tcPr>
        <w:tcBorders>
          <w:top w:val="nil"/>
          <w:left w:val="nil"/>
          <w:bottom w:val="single" w:sz="24" w:space="0" w:color="6F7E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470" w:themeFill="accent4" w:themeFillShade="99"/>
      </w:tcPr>
    </w:tblStylePr>
    <w:tblStylePr w:type="firstCol">
      <w:rPr>
        <w:color w:val="FFFFFF" w:themeColor="background1"/>
      </w:rPr>
      <w:tblPr/>
      <w:tcPr>
        <w:tcBorders>
          <w:top w:val="nil"/>
          <w:left w:val="nil"/>
          <w:bottom w:val="nil"/>
          <w:right w:val="nil"/>
          <w:insideH w:val="single" w:sz="4" w:space="0" w:color="0E5470" w:themeColor="accent4" w:themeShade="99"/>
          <w:insideV w:val="nil"/>
        </w:tcBorders>
        <w:shd w:val="clear" w:color="auto" w:fill="0E547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E5470" w:themeFill="accent4" w:themeFillShade="99"/>
      </w:tcPr>
    </w:tblStylePr>
    <w:tblStylePr w:type="band1Vert">
      <w:tblPr/>
      <w:tcPr>
        <w:shd w:val="clear" w:color="auto" w:fill="94D7F1" w:themeFill="accent4" w:themeFillTint="66"/>
      </w:tcPr>
    </w:tblStylePr>
    <w:tblStylePr w:type="band1Horz">
      <w:tblPr/>
      <w:tcPr>
        <w:shd w:val="clear" w:color="auto" w:fill="79CD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6FB344" w:themeColor="accent6"/>
        <w:left w:val="single" w:sz="4" w:space="0" w:color="E3584E" w:themeColor="accent5"/>
        <w:bottom w:val="single" w:sz="4" w:space="0" w:color="E3584E" w:themeColor="accent5"/>
        <w:right w:val="single" w:sz="4" w:space="0" w:color="E3584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EED" w:themeFill="accent5" w:themeFillTint="19"/>
    </w:tcPr>
    <w:tblStylePr w:type="firstRow">
      <w:rPr>
        <w:b/>
        <w:bCs/>
      </w:rPr>
      <w:tblPr/>
      <w:tcPr>
        <w:tcBorders>
          <w:top w:val="nil"/>
          <w:left w:val="nil"/>
          <w:bottom w:val="single" w:sz="24" w:space="0" w:color="6FB3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2119" w:themeFill="accent5" w:themeFillShade="99"/>
      </w:tcPr>
    </w:tblStylePr>
    <w:tblStylePr w:type="firstCol">
      <w:rPr>
        <w:color w:val="FFFFFF" w:themeColor="background1"/>
      </w:rPr>
      <w:tblPr/>
      <w:tcPr>
        <w:tcBorders>
          <w:top w:val="nil"/>
          <w:left w:val="nil"/>
          <w:bottom w:val="nil"/>
          <w:right w:val="nil"/>
          <w:insideH w:val="single" w:sz="4" w:space="0" w:color="9E2119" w:themeColor="accent5" w:themeShade="99"/>
          <w:insideV w:val="nil"/>
        </w:tcBorders>
        <w:shd w:val="clear" w:color="auto" w:fill="9E21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E2119" w:themeFill="accent5" w:themeFillShade="99"/>
      </w:tcPr>
    </w:tblStylePr>
    <w:tblStylePr w:type="band1Vert">
      <w:tblPr/>
      <w:tcPr>
        <w:shd w:val="clear" w:color="auto" w:fill="F3BCB8" w:themeFill="accent5" w:themeFillTint="66"/>
      </w:tcPr>
    </w:tblStylePr>
    <w:tblStylePr w:type="band1Horz">
      <w:tblPr/>
      <w:tcPr>
        <w:shd w:val="clear" w:color="auto" w:fill="F1AB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E3584E" w:themeColor="accent5"/>
        <w:left w:val="single" w:sz="4" w:space="0" w:color="6FB344" w:themeColor="accent6"/>
        <w:bottom w:val="single" w:sz="4" w:space="0" w:color="6FB344" w:themeColor="accent6"/>
        <w:right w:val="single" w:sz="4" w:space="0" w:color="6FB344"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8EC" w:themeFill="accent6" w:themeFillTint="19"/>
    </w:tcPr>
    <w:tblStylePr w:type="firstRow">
      <w:rPr>
        <w:b/>
        <w:bCs/>
      </w:rPr>
      <w:tblPr/>
      <w:tcPr>
        <w:tcBorders>
          <w:top w:val="nil"/>
          <w:left w:val="nil"/>
          <w:bottom w:val="single" w:sz="24" w:space="0" w:color="E358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6B28" w:themeFill="accent6" w:themeFillShade="99"/>
      </w:tcPr>
    </w:tblStylePr>
    <w:tblStylePr w:type="firstCol">
      <w:rPr>
        <w:color w:val="FFFFFF" w:themeColor="background1"/>
      </w:rPr>
      <w:tblPr/>
      <w:tcPr>
        <w:tcBorders>
          <w:top w:val="nil"/>
          <w:left w:val="nil"/>
          <w:bottom w:val="nil"/>
          <w:right w:val="nil"/>
          <w:insideH w:val="single" w:sz="4" w:space="0" w:color="426B28" w:themeColor="accent6" w:themeShade="99"/>
          <w:insideV w:val="nil"/>
        </w:tcBorders>
        <w:shd w:val="clear" w:color="auto" w:fill="426B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6B28" w:themeFill="accent6" w:themeFillShade="99"/>
      </w:tcPr>
    </w:tblStylePr>
    <w:tblStylePr w:type="band1Vert">
      <w:tblPr/>
      <w:tcPr>
        <w:shd w:val="clear" w:color="auto" w:fill="C4E2B2" w:themeFill="accent6" w:themeFillTint="66"/>
      </w:tcPr>
    </w:tblStylePr>
    <w:tblStylePr w:type="band1Horz">
      <w:tblPr/>
      <w:tcPr>
        <w:shd w:val="clear" w:color="auto" w:fill="B6DB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line="240" w:lineRule="auto"/>
    </w:pPr>
    <w:rPr>
      <w:szCs w:val="20"/>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7AE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6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826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826C" w:themeFill="accent1" w:themeFillShade="BF"/>
      </w:tcPr>
    </w:tblStylePr>
    <w:tblStylePr w:type="band1Vert">
      <w:tblPr/>
      <w:tcPr>
        <w:tcBorders>
          <w:top w:val="nil"/>
          <w:left w:val="nil"/>
          <w:bottom w:val="nil"/>
          <w:right w:val="nil"/>
          <w:insideH w:val="nil"/>
          <w:insideV w:val="nil"/>
        </w:tcBorders>
        <w:shd w:val="clear" w:color="auto" w:fill="11826C" w:themeFill="accent1" w:themeFillShade="BF"/>
      </w:tcPr>
    </w:tblStylePr>
    <w:tblStylePr w:type="band1Horz">
      <w:tblPr/>
      <w:tcPr>
        <w:tcBorders>
          <w:top w:val="nil"/>
          <w:left w:val="nil"/>
          <w:bottom w:val="nil"/>
          <w:right w:val="nil"/>
          <w:insideH w:val="nil"/>
          <w:insideV w:val="nil"/>
        </w:tcBorders>
        <w:shd w:val="clear" w:color="auto" w:fill="11826C"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A23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52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E7B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E7B09" w:themeFill="accent2" w:themeFillShade="BF"/>
      </w:tcPr>
    </w:tblStylePr>
    <w:tblStylePr w:type="band1Vert">
      <w:tblPr/>
      <w:tcPr>
        <w:tcBorders>
          <w:top w:val="nil"/>
          <w:left w:val="nil"/>
          <w:bottom w:val="nil"/>
          <w:right w:val="nil"/>
          <w:insideH w:val="nil"/>
          <w:insideV w:val="nil"/>
        </w:tcBorders>
        <w:shd w:val="clear" w:color="auto" w:fill="DE7B09" w:themeFill="accent2" w:themeFillShade="BF"/>
      </w:tcPr>
    </w:tblStylePr>
    <w:tblStylePr w:type="band1Horz">
      <w:tblPr/>
      <w:tcPr>
        <w:tcBorders>
          <w:top w:val="nil"/>
          <w:left w:val="nil"/>
          <w:bottom w:val="nil"/>
          <w:right w:val="nil"/>
          <w:insideH w:val="nil"/>
          <w:insideV w:val="nil"/>
        </w:tcBorders>
        <w:shd w:val="clear" w:color="auto" w:fill="DE7B09"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F7E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E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35E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35E62" w:themeFill="accent3" w:themeFillShade="BF"/>
      </w:tcPr>
    </w:tblStylePr>
    <w:tblStylePr w:type="band1Vert">
      <w:tblPr/>
      <w:tcPr>
        <w:tcBorders>
          <w:top w:val="nil"/>
          <w:left w:val="nil"/>
          <w:bottom w:val="nil"/>
          <w:right w:val="nil"/>
          <w:insideH w:val="nil"/>
          <w:insideV w:val="nil"/>
        </w:tcBorders>
        <w:shd w:val="clear" w:color="auto" w:fill="535E62" w:themeFill="accent3" w:themeFillShade="BF"/>
      </w:tcPr>
    </w:tblStylePr>
    <w:tblStylePr w:type="band1Horz">
      <w:tblPr/>
      <w:tcPr>
        <w:tcBorders>
          <w:top w:val="nil"/>
          <w:left w:val="nil"/>
          <w:bottom w:val="nil"/>
          <w:right w:val="nil"/>
          <w:insideH w:val="nil"/>
          <w:insideV w:val="nil"/>
        </w:tcBorders>
        <w:shd w:val="clear" w:color="auto" w:fill="535E62"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78D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45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698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698B" w:themeFill="accent4" w:themeFillShade="BF"/>
      </w:tcPr>
    </w:tblStylePr>
    <w:tblStylePr w:type="band1Vert">
      <w:tblPr/>
      <w:tcPr>
        <w:tcBorders>
          <w:top w:val="nil"/>
          <w:left w:val="nil"/>
          <w:bottom w:val="nil"/>
          <w:right w:val="nil"/>
          <w:insideH w:val="nil"/>
          <w:insideV w:val="nil"/>
        </w:tcBorders>
        <w:shd w:val="clear" w:color="auto" w:fill="11698B" w:themeFill="accent4" w:themeFillShade="BF"/>
      </w:tcPr>
    </w:tblStylePr>
    <w:tblStylePr w:type="band1Horz">
      <w:tblPr/>
      <w:tcPr>
        <w:tcBorders>
          <w:top w:val="nil"/>
          <w:left w:val="nil"/>
          <w:bottom w:val="nil"/>
          <w:right w:val="nil"/>
          <w:insideH w:val="nil"/>
          <w:insideV w:val="nil"/>
        </w:tcBorders>
        <w:shd w:val="clear" w:color="auto" w:fill="11698B"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358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1C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52A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52A1F" w:themeFill="accent5" w:themeFillShade="BF"/>
      </w:tcPr>
    </w:tblStylePr>
    <w:tblStylePr w:type="band1Vert">
      <w:tblPr/>
      <w:tcPr>
        <w:tcBorders>
          <w:top w:val="nil"/>
          <w:left w:val="nil"/>
          <w:bottom w:val="nil"/>
          <w:right w:val="nil"/>
          <w:insideH w:val="nil"/>
          <w:insideV w:val="nil"/>
        </w:tcBorders>
        <w:shd w:val="clear" w:color="auto" w:fill="C52A1F" w:themeFill="accent5" w:themeFillShade="BF"/>
      </w:tcPr>
    </w:tblStylePr>
    <w:tblStylePr w:type="band1Horz">
      <w:tblPr/>
      <w:tcPr>
        <w:tcBorders>
          <w:top w:val="nil"/>
          <w:left w:val="nil"/>
          <w:bottom w:val="nil"/>
          <w:right w:val="nil"/>
          <w:insideH w:val="nil"/>
          <w:insideV w:val="nil"/>
        </w:tcBorders>
        <w:shd w:val="clear" w:color="auto" w:fill="C52A1F"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FB3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9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286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28633" w:themeFill="accent6" w:themeFillShade="BF"/>
      </w:tcPr>
    </w:tblStylePr>
    <w:tblStylePr w:type="band1Vert">
      <w:tblPr/>
      <w:tcPr>
        <w:tcBorders>
          <w:top w:val="nil"/>
          <w:left w:val="nil"/>
          <w:bottom w:val="nil"/>
          <w:right w:val="nil"/>
          <w:insideH w:val="nil"/>
          <w:insideV w:val="nil"/>
        </w:tcBorders>
        <w:shd w:val="clear" w:color="auto" w:fill="528633" w:themeFill="accent6" w:themeFillShade="BF"/>
      </w:tcPr>
    </w:tblStylePr>
    <w:tblStylePr w:type="band1Horz">
      <w:tblPr/>
      <w:tcPr>
        <w:tcBorders>
          <w:top w:val="nil"/>
          <w:left w:val="nil"/>
          <w:bottom w:val="nil"/>
          <w:right w:val="nil"/>
          <w:insideH w:val="nil"/>
          <w:insideV w:val="nil"/>
        </w:tcBorders>
        <w:shd w:val="clear" w:color="auto" w:fill="528633" w:themeFill="accent6" w:themeFillShade="BF"/>
      </w:tcPr>
    </w:tblStylePr>
  </w:style>
  <w:style w:type="paragraph" w:styleId="DocumentMap">
    <w:name w:val="Document Map"/>
    <w:basedOn w:val="Normal"/>
    <w:link w:val="DocumentMapChar"/>
    <w:uiPriority w:val="99"/>
    <w:semiHidden/>
    <w:unhideWhenUsed/>
    <w:rsid w:val="002C256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0" w:line="240" w:lineRule="auto"/>
    </w:p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0" w:line="240" w:lineRule="auto"/>
    </w:pPr>
    <w:rPr>
      <w:szCs w:val="20"/>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256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2563"/>
    <w:rPr>
      <w:color w:val="885BA2"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0" w:line="240" w:lineRule="auto"/>
    </w:pPr>
    <w:rPr>
      <w:szCs w:val="20"/>
    </w:rPr>
  </w:style>
  <w:style w:type="character" w:customStyle="1" w:styleId="FootnoteTextChar">
    <w:name w:val="Footnote Text Char"/>
    <w:basedOn w:val="DefaultParagraphFont"/>
    <w:link w:val="FootnoteText"/>
    <w:uiPriority w:val="99"/>
    <w:semiHidden/>
    <w:rsid w:val="002C2563"/>
    <w:rPr>
      <w:szCs w:val="20"/>
    </w:rPr>
  </w:style>
  <w:style w:type="table" w:customStyle="1" w:styleId="GridTable1Light">
    <w:name w:val="Grid Table 1 Light"/>
    <w:basedOn w:val="TableNormal"/>
    <w:uiPriority w:val="46"/>
    <w:rsid w:val="002C256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C2563"/>
    <w:pPr>
      <w:spacing w:after="0" w:line="240" w:lineRule="auto"/>
    </w:pPr>
    <w:tblPr>
      <w:tblStyleRowBandSize w:val="1"/>
      <w:tblStyleColBandSize w:val="1"/>
      <w:tblInd w:w="0" w:type="dxa"/>
      <w:tblBorders>
        <w:top w:val="single" w:sz="4" w:space="0" w:color="90F0DE" w:themeColor="accent1" w:themeTint="66"/>
        <w:left w:val="single" w:sz="4" w:space="0" w:color="90F0DE" w:themeColor="accent1" w:themeTint="66"/>
        <w:bottom w:val="single" w:sz="4" w:space="0" w:color="90F0DE" w:themeColor="accent1" w:themeTint="66"/>
        <w:right w:val="single" w:sz="4" w:space="0" w:color="90F0DE" w:themeColor="accent1" w:themeTint="66"/>
        <w:insideH w:val="single" w:sz="4" w:space="0" w:color="90F0DE" w:themeColor="accent1" w:themeTint="66"/>
        <w:insideV w:val="single" w:sz="4" w:space="0" w:color="90F0DE" w:themeColor="accent1" w:themeTint="66"/>
      </w:tblBorders>
      <w:tblCellMar>
        <w:top w:w="0" w:type="dxa"/>
        <w:left w:w="108" w:type="dxa"/>
        <w:bottom w:w="0" w:type="dxa"/>
        <w:right w:w="108" w:type="dxa"/>
      </w:tblCellMar>
    </w:tblPr>
    <w:tblStylePr w:type="firstRow">
      <w:rPr>
        <w:b/>
        <w:bCs/>
      </w:rPr>
      <w:tblPr/>
      <w:tcPr>
        <w:tcBorders>
          <w:bottom w:val="single" w:sz="12" w:space="0" w:color="58E9CD" w:themeColor="accent1" w:themeTint="99"/>
        </w:tcBorders>
      </w:tcPr>
    </w:tblStylePr>
    <w:tblStylePr w:type="lastRow">
      <w:rPr>
        <w:b/>
        <w:bCs/>
      </w:rPr>
      <w:tblPr/>
      <w:tcPr>
        <w:tcBorders>
          <w:top w:val="double" w:sz="2" w:space="0" w:color="58E9CD"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C2563"/>
    <w:pPr>
      <w:spacing w:after="0" w:line="240" w:lineRule="auto"/>
    </w:pPr>
    <w:tblPr>
      <w:tblStyleRowBandSize w:val="1"/>
      <w:tblStyleColBandSize w:val="1"/>
      <w:tblInd w:w="0" w:type="dxa"/>
      <w:tblBorders>
        <w:top w:val="single" w:sz="4" w:space="0" w:color="FBD9B2" w:themeColor="accent2" w:themeTint="66"/>
        <w:left w:val="single" w:sz="4" w:space="0" w:color="FBD9B2" w:themeColor="accent2" w:themeTint="66"/>
        <w:bottom w:val="single" w:sz="4" w:space="0" w:color="FBD9B2" w:themeColor="accent2" w:themeTint="66"/>
        <w:right w:val="single" w:sz="4" w:space="0" w:color="FBD9B2" w:themeColor="accent2" w:themeTint="66"/>
        <w:insideH w:val="single" w:sz="4" w:space="0" w:color="FBD9B2" w:themeColor="accent2" w:themeTint="66"/>
        <w:insideV w:val="single" w:sz="4" w:space="0" w:color="FBD9B2" w:themeColor="accent2" w:themeTint="66"/>
      </w:tblBorders>
      <w:tblCellMar>
        <w:top w:w="0" w:type="dxa"/>
        <w:left w:w="108" w:type="dxa"/>
        <w:bottom w:w="0" w:type="dxa"/>
        <w:right w:w="108" w:type="dxa"/>
      </w:tblCellMar>
    </w:tblPr>
    <w:tblStylePr w:type="firstRow">
      <w:rPr>
        <w:b/>
        <w:bCs/>
      </w:rPr>
      <w:tblPr/>
      <w:tcPr>
        <w:tcBorders>
          <w:bottom w:val="single" w:sz="12" w:space="0" w:color="FAC78B" w:themeColor="accent2" w:themeTint="99"/>
        </w:tcBorders>
      </w:tcPr>
    </w:tblStylePr>
    <w:tblStylePr w:type="lastRow">
      <w:rPr>
        <w:b/>
        <w:bCs/>
      </w:rPr>
      <w:tblPr/>
      <w:tcPr>
        <w:tcBorders>
          <w:top w:val="double" w:sz="2" w:space="0" w:color="FAC78B"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C2563"/>
    <w:pPr>
      <w:spacing w:after="0" w:line="240" w:lineRule="auto"/>
    </w:pPr>
    <w:tblPr>
      <w:tblStyleRowBandSize w:val="1"/>
      <w:tblStyleColBandSize w:val="1"/>
      <w:tblInd w:w="0" w:type="dxa"/>
      <w:tblBorders>
        <w:top w:val="single" w:sz="4" w:space="0" w:color="C4CBCE" w:themeColor="accent3" w:themeTint="66"/>
        <w:left w:val="single" w:sz="4" w:space="0" w:color="C4CBCE" w:themeColor="accent3" w:themeTint="66"/>
        <w:bottom w:val="single" w:sz="4" w:space="0" w:color="C4CBCE" w:themeColor="accent3" w:themeTint="66"/>
        <w:right w:val="single" w:sz="4" w:space="0" w:color="C4CBCE" w:themeColor="accent3" w:themeTint="66"/>
        <w:insideH w:val="single" w:sz="4" w:space="0" w:color="C4CBCE" w:themeColor="accent3" w:themeTint="66"/>
        <w:insideV w:val="single" w:sz="4" w:space="0" w:color="C4CBCE" w:themeColor="accent3" w:themeTint="66"/>
      </w:tblBorders>
      <w:tblCellMar>
        <w:top w:w="0" w:type="dxa"/>
        <w:left w:w="108" w:type="dxa"/>
        <w:bottom w:w="0" w:type="dxa"/>
        <w:right w:w="108" w:type="dxa"/>
      </w:tblCellMar>
    </w:tblPr>
    <w:tblStylePr w:type="firstRow">
      <w:rPr>
        <w:b/>
        <w:bCs/>
      </w:rPr>
      <w:tblPr/>
      <w:tcPr>
        <w:tcBorders>
          <w:bottom w:val="single" w:sz="12" w:space="0" w:color="A7B1B5" w:themeColor="accent3" w:themeTint="99"/>
        </w:tcBorders>
      </w:tcPr>
    </w:tblStylePr>
    <w:tblStylePr w:type="lastRow">
      <w:rPr>
        <w:b/>
        <w:bCs/>
      </w:rPr>
      <w:tblPr/>
      <w:tcPr>
        <w:tcBorders>
          <w:top w:val="double" w:sz="2" w:space="0" w:color="A7B1B5"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C2563"/>
    <w:pPr>
      <w:spacing w:after="0" w:line="240" w:lineRule="auto"/>
    </w:pPr>
    <w:tblPr>
      <w:tblStyleRowBandSize w:val="1"/>
      <w:tblStyleColBandSize w:val="1"/>
      <w:tblInd w:w="0" w:type="dxa"/>
      <w:tblBorders>
        <w:top w:val="single" w:sz="4" w:space="0" w:color="94D7F1" w:themeColor="accent4" w:themeTint="66"/>
        <w:left w:val="single" w:sz="4" w:space="0" w:color="94D7F1" w:themeColor="accent4" w:themeTint="66"/>
        <w:bottom w:val="single" w:sz="4" w:space="0" w:color="94D7F1" w:themeColor="accent4" w:themeTint="66"/>
        <w:right w:val="single" w:sz="4" w:space="0" w:color="94D7F1" w:themeColor="accent4" w:themeTint="66"/>
        <w:insideH w:val="single" w:sz="4" w:space="0" w:color="94D7F1" w:themeColor="accent4" w:themeTint="66"/>
        <w:insideV w:val="single" w:sz="4" w:space="0" w:color="94D7F1" w:themeColor="accent4" w:themeTint="66"/>
      </w:tblBorders>
      <w:tblCellMar>
        <w:top w:w="0" w:type="dxa"/>
        <w:left w:w="108" w:type="dxa"/>
        <w:bottom w:w="0" w:type="dxa"/>
        <w:right w:w="108" w:type="dxa"/>
      </w:tblCellMar>
    </w:tblPr>
    <w:tblStylePr w:type="firstRow">
      <w:rPr>
        <w:b/>
        <w:bCs/>
      </w:rPr>
      <w:tblPr/>
      <w:tcPr>
        <w:tcBorders>
          <w:bottom w:val="single" w:sz="12" w:space="0" w:color="5EC3EB" w:themeColor="accent4" w:themeTint="99"/>
        </w:tcBorders>
      </w:tcPr>
    </w:tblStylePr>
    <w:tblStylePr w:type="lastRow">
      <w:rPr>
        <w:b/>
        <w:bCs/>
      </w:rPr>
      <w:tblPr/>
      <w:tcPr>
        <w:tcBorders>
          <w:top w:val="double" w:sz="2" w:space="0" w:color="5EC3EB"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C2563"/>
    <w:pPr>
      <w:spacing w:after="0" w:line="240" w:lineRule="auto"/>
    </w:pPr>
    <w:tblPr>
      <w:tblStyleRowBandSize w:val="1"/>
      <w:tblStyleColBandSize w:val="1"/>
      <w:tblInd w:w="0" w:type="dxa"/>
      <w:tblBorders>
        <w:top w:val="single" w:sz="4" w:space="0" w:color="F3BCB8" w:themeColor="accent5" w:themeTint="66"/>
        <w:left w:val="single" w:sz="4" w:space="0" w:color="F3BCB8" w:themeColor="accent5" w:themeTint="66"/>
        <w:bottom w:val="single" w:sz="4" w:space="0" w:color="F3BCB8" w:themeColor="accent5" w:themeTint="66"/>
        <w:right w:val="single" w:sz="4" w:space="0" w:color="F3BCB8" w:themeColor="accent5" w:themeTint="66"/>
        <w:insideH w:val="single" w:sz="4" w:space="0" w:color="F3BCB8" w:themeColor="accent5" w:themeTint="66"/>
        <w:insideV w:val="single" w:sz="4" w:space="0" w:color="F3BCB8" w:themeColor="accent5" w:themeTint="66"/>
      </w:tblBorders>
      <w:tblCellMar>
        <w:top w:w="0" w:type="dxa"/>
        <w:left w:w="108" w:type="dxa"/>
        <w:bottom w:w="0" w:type="dxa"/>
        <w:right w:w="108" w:type="dxa"/>
      </w:tblCellMar>
    </w:tblPr>
    <w:tblStylePr w:type="firstRow">
      <w:rPr>
        <w:b/>
        <w:bCs/>
      </w:rPr>
      <w:tblPr/>
      <w:tcPr>
        <w:tcBorders>
          <w:bottom w:val="single" w:sz="12" w:space="0" w:color="EE9A94" w:themeColor="accent5" w:themeTint="99"/>
        </w:tcBorders>
      </w:tcPr>
    </w:tblStylePr>
    <w:tblStylePr w:type="lastRow">
      <w:rPr>
        <w:b/>
        <w:bCs/>
      </w:rPr>
      <w:tblPr/>
      <w:tcPr>
        <w:tcBorders>
          <w:top w:val="double" w:sz="2" w:space="0" w:color="EE9A94"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C2563"/>
    <w:pPr>
      <w:spacing w:after="0" w:line="240" w:lineRule="auto"/>
    </w:pPr>
    <w:tblPr>
      <w:tblStyleRowBandSize w:val="1"/>
      <w:tblStyleColBandSize w:val="1"/>
      <w:tblInd w:w="0" w:type="dxa"/>
      <w:tblBorders>
        <w:top w:val="single" w:sz="4" w:space="0" w:color="C4E2B2" w:themeColor="accent6" w:themeTint="66"/>
        <w:left w:val="single" w:sz="4" w:space="0" w:color="C4E2B2" w:themeColor="accent6" w:themeTint="66"/>
        <w:bottom w:val="single" w:sz="4" w:space="0" w:color="C4E2B2" w:themeColor="accent6" w:themeTint="66"/>
        <w:right w:val="single" w:sz="4" w:space="0" w:color="C4E2B2" w:themeColor="accent6" w:themeTint="66"/>
        <w:insideH w:val="single" w:sz="4" w:space="0" w:color="C4E2B2" w:themeColor="accent6" w:themeTint="66"/>
        <w:insideV w:val="single" w:sz="4" w:space="0" w:color="C4E2B2" w:themeColor="accent6" w:themeTint="66"/>
      </w:tblBorders>
      <w:tblCellMar>
        <w:top w:w="0" w:type="dxa"/>
        <w:left w:w="108" w:type="dxa"/>
        <w:bottom w:w="0" w:type="dxa"/>
        <w:right w:w="108" w:type="dxa"/>
      </w:tblCellMar>
    </w:tblPr>
    <w:tblStylePr w:type="firstRow">
      <w:rPr>
        <w:b/>
        <w:bCs/>
      </w:rPr>
      <w:tblPr/>
      <w:tcPr>
        <w:tcBorders>
          <w:bottom w:val="single" w:sz="12" w:space="0" w:color="A7D38C" w:themeColor="accent6" w:themeTint="99"/>
        </w:tcBorders>
      </w:tcPr>
    </w:tblStylePr>
    <w:tblStylePr w:type="lastRow">
      <w:rPr>
        <w:b/>
        <w:bCs/>
      </w:rPr>
      <w:tblPr/>
      <w:tcPr>
        <w:tcBorders>
          <w:top w:val="double" w:sz="2" w:space="0" w:color="A7D38C"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C256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C2563"/>
    <w:pPr>
      <w:spacing w:after="0" w:line="240" w:lineRule="auto"/>
    </w:pPr>
    <w:tblPr>
      <w:tblStyleRowBandSize w:val="1"/>
      <w:tblStyleColBandSize w:val="1"/>
      <w:tblInd w:w="0" w:type="dxa"/>
      <w:tblBorders>
        <w:top w:val="single" w:sz="2" w:space="0" w:color="58E9CD" w:themeColor="accent1" w:themeTint="99"/>
        <w:bottom w:val="single" w:sz="2" w:space="0" w:color="58E9CD" w:themeColor="accent1" w:themeTint="99"/>
        <w:insideH w:val="single" w:sz="2" w:space="0" w:color="58E9CD" w:themeColor="accent1" w:themeTint="99"/>
        <w:insideV w:val="single" w:sz="2" w:space="0" w:color="58E9CD" w:themeColor="accent1" w:themeTint="99"/>
      </w:tblBorders>
      <w:tblCellMar>
        <w:top w:w="0" w:type="dxa"/>
        <w:left w:w="108" w:type="dxa"/>
        <w:bottom w:w="0" w:type="dxa"/>
        <w:right w:w="108" w:type="dxa"/>
      </w:tblCellMar>
    </w:tblPr>
    <w:tblStylePr w:type="firstRow">
      <w:rPr>
        <w:b/>
        <w:bCs/>
      </w:rPr>
      <w:tblPr/>
      <w:tcPr>
        <w:tcBorders>
          <w:top w:val="nil"/>
          <w:bottom w:val="single" w:sz="12" w:space="0" w:color="58E9CD" w:themeColor="accent1" w:themeTint="99"/>
          <w:insideH w:val="nil"/>
          <w:insideV w:val="nil"/>
        </w:tcBorders>
        <w:shd w:val="clear" w:color="auto" w:fill="FFFFFF" w:themeFill="background1"/>
      </w:tcPr>
    </w:tblStylePr>
    <w:tblStylePr w:type="lastRow">
      <w:rPr>
        <w:b/>
        <w:bCs/>
      </w:rPr>
      <w:tblPr/>
      <w:tcPr>
        <w:tcBorders>
          <w:top w:val="double" w:sz="2" w:space="0" w:color="58E9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GridTable2Accent2">
    <w:name w:val="Grid Table 2 Accent 2"/>
    <w:basedOn w:val="TableNormal"/>
    <w:uiPriority w:val="47"/>
    <w:rsid w:val="002C2563"/>
    <w:pPr>
      <w:spacing w:after="0" w:line="240" w:lineRule="auto"/>
    </w:pPr>
    <w:tblPr>
      <w:tblStyleRowBandSize w:val="1"/>
      <w:tblStyleColBandSize w:val="1"/>
      <w:tblInd w:w="0" w:type="dxa"/>
      <w:tblBorders>
        <w:top w:val="single" w:sz="2" w:space="0" w:color="FAC78B" w:themeColor="accent2" w:themeTint="99"/>
        <w:bottom w:val="single" w:sz="2" w:space="0" w:color="FAC78B" w:themeColor="accent2" w:themeTint="99"/>
        <w:insideH w:val="single" w:sz="2" w:space="0" w:color="FAC78B" w:themeColor="accent2" w:themeTint="99"/>
        <w:insideV w:val="single" w:sz="2" w:space="0" w:color="FAC78B" w:themeColor="accent2" w:themeTint="99"/>
      </w:tblBorders>
      <w:tblCellMar>
        <w:top w:w="0" w:type="dxa"/>
        <w:left w:w="108" w:type="dxa"/>
        <w:bottom w:w="0" w:type="dxa"/>
        <w:right w:w="108" w:type="dxa"/>
      </w:tblCellMar>
    </w:tblPr>
    <w:tblStylePr w:type="firstRow">
      <w:rPr>
        <w:b/>
        <w:bCs/>
      </w:rPr>
      <w:tblPr/>
      <w:tcPr>
        <w:tcBorders>
          <w:top w:val="nil"/>
          <w:bottom w:val="single" w:sz="12" w:space="0" w:color="FAC78B" w:themeColor="accent2" w:themeTint="99"/>
          <w:insideH w:val="nil"/>
          <w:insideV w:val="nil"/>
        </w:tcBorders>
        <w:shd w:val="clear" w:color="auto" w:fill="FFFFFF" w:themeFill="background1"/>
      </w:tcPr>
    </w:tblStylePr>
    <w:tblStylePr w:type="lastRow">
      <w:rPr>
        <w:b/>
        <w:bCs/>
      </w:rPr>
      <w:tblPr/>
      <w:tcPr>
        <w:tcBorders>
          <w:top w:val="double" w:sz="2" w:space="0" w:color="FAC7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GridTable2Accent3">
    <w:name w:val="Grid Table 2 Accent 3"/>
    <w:basedOn w:val="TableNormal"/>
    <w:uiPriority w:val="47"/>
    <w:rsid w:val="002C2563"/>
    <w:pPr>
      <w:spacing w:after="0" w:line="240" w:lineRule="auto"/>
    </w:pPr>
    <w:tblPr>
      <w:tblStyleRowBandSize w:val="1"/>
      <w:tblStyleColBandSize w:val="1"/>
      <w:tblInd w:w="0" w:type="dxa"/>
      <w:tblBorders>
        <w:top w:val="single" w:sz="2" w:space="0" w:color="A7B1B5" w:themeColor="accent3" w:themeTint="99"/>
        <w:bottom w:val="single" w:sz="2" w:space="0" w:color="A7B1B5" w:themeColor="accent3" w:themeTint="99"/>
        <w:insideH w:val="single" w:sz="2" w:space="0" w:color="A7B1B5" w:themeColor="accent3" w:themeTint="99"/>
        <w:insideV w:val="single" w:sz="2" w:space="0" w:color="A7B1B5" w:themeColor="accent3" w:themeTint="99"/>
      </w:tblBorders>
      <w:tblCellMar>
        <w:top w:w="0" w:type="dxa"/>
        <w:left w:w="108" w:type="dxa"/>
        <w:bottom w:w="0" w:type="dxa"/>
        <w:right w:w="108" w:type="dxa"/>
      </w:tblCellMar>
    </w:tblPr>
    <w:tblStylePr w:type="firstRow">
      <w:rPr>
        <w:b/>
        <w:bCs/>
      </w:rPr>
      <w:tblPr/>
      <w:tcPr>
        <w:tcBorders>
          <w:top w:val="nil"/>
          <w:bottom w:val="single" w:sz="12" w:space="0" w:color="A7B1B5" w:themeColor="accent3" w:themeTint="99"/>
          <w:insideH w:val="nil"/>
          <w:insideV w:val="nil"/>
        </w:tcBorders>
        <w:shd w:val="clear" w:color="auto" w:fill="FFFFFF" w:themeFill="background1"/>
      </w:tcPr>
    </w:tblStylePr>
    <w:tblStylePr w:type="lastRow">
      <w:rPr>
        <w:b/>
        <w:bCs/>
      </w:rPr>
      <w:tblPr/>
      <w:tcPr>
        <w:tcBorders>
          <w:top w:val="double" w:sz="2" w:space="0" w:color="A7B1B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GridTable2Accent4">
    <w:name w:val="Grid Table 2 Accent 4"/>
    <w:basedOn w:val="TableNormal"/>
    <w:uiPriority w:val="47"/>
    <w:rsid w:val="002C2563"/>
    <w:pPr>
      <w:spacing w:after="0" w:line="240" w:lineRule="auto"/>
    </w:pPr>
    <w:tblPr>
      <w:tblStyleRowBandSize w:val="1"/>
      <w:tblStyleColBandSize w:val="1"/>
      <w:tblInd w:w="0" w:type="dxa"/>
      <w:tblBorders>
        <w:top w:val="single" w:sz="2" w:space="0" w:color="5EC3EB" w:themeColor="accent4" w:themeTint="99"/>
        <w:bottom w:val="single" w:sz="2" w:space="0" w:color="5EC3EB" w:themeColor="accent4" w:themeTint="99"/>
        <w:insideH w:val="single" w:sz="2" w:space="0" w:color="5EC3EB" w:themeColor="accent4" w:themeTint="99"/>
        <w:insideV w:val="single" w:sz="2" w:space="0" w:color="5EC3EB" w:themeColor="accent4" w:themeTint="99"/>
      </w:tblBorders>
      <w:tblCellMar>
        <w:top w:w="0" w:type="dxa"/>
        <w:left w:w="108" w:type="dxa"/>
        <w:bottom w:w="0" w:type="dxa"/>
        <w:right w:w="108" w:type="dxa"/>
      </w:tblCellMar>
    </w:tblPr>
    <w:tblStylePr w:type="firstRow">
      <w:rPr>
        <w:b/>
        <w:bCs/>
      </w:rPr>
      <w:tblPr/>
      <w:tcPr>
        <w:tcBorders>
          <w:top w:val="nil"/>
          <w:bottom w:val="single" w:sz="12" w:space="0" w:color="5EC3EB" w:themeColor="accent4" w:themeTint="99"/>
          <w:insideH w:val="nil"/>
          <w:insideV w:val="nil"/>
        </w:tcBorders>
        <w:shd w:val="clear" w:color="auto" w:fill="FFFFFF" w:themeFill="background1"/>
      </w:tcPr>
    </w:tblStylePr>
    <w:tblStylePr w:type="lastRow">
      <w:rPr>
        <w:b/>
        <w:bCs/>
      </w:rPr>
      <w:tblPr/>
      <w:tcPr>
        <w:tcBorders>
          <w:top w:val="double" w:sz="2" w:space="0" w:color="5EC3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GridTable2Accent5">
    <w:name w:val="Grid Table 2 Accent 5"/>
    <w:basedOn w:val="TableNormal"/>
    <w:uiPriority w:val="47"/>
    <w:rsid w:val="002C2563"/>
    <w:pPr>
      <w:spacing w:after="0" w:line="240" w:lineRule="auto"/>
    </w:pPr>
    <w:tblPr>
      <w:tblStyleRowBandSize w:val="1"/>
      <w:tblStyleColBandSize w:val="1"/>
      <w:tblInd w:w="0" w:type="dxa"/>
      <w:tblBorders>
        <w:top w:val="single" w:sz="2" w:space="0" w:color="EE9A94" w:themeColor="accent5" w:themeTint="99"/>
        <w:bottom w:val="single" w:sz="2" w:space="0" w:color="EE9A94" w:themeColor="accent5" w:themeTint="99"/>
        <w:insideH w:val="single" w:sz="2" w:space="0" w:color="EE9A94" w:themeColor="accent5" w:themeTint="99"/>
        <w:insideV w:val="single" w:sz="2" w:space="0" w:color="EE9A94" w:themeColor="accent5" w:themeTint="99"/>
      </w:tblBorders>
      <w:tblCellMar>
        <w:top w:w="0" w:type="dxa"/>
        <w:left w:w="108" w:type="dxa"/>
        <w:bottom w:w="0" w:type="dxa"/>
        <w:right w:w="108" w:type="dxa"/>
      </w:tblCellMar>
    </w:tblPr>
    <w:tblStylePr w:type="firstRow">
      <w:rPr>
        <w:b/>
        <w:bCs/>
      </w:rPr>
      <w:tblPr/>
      <w:tcPr>
        <w:tcBorders>
          <w:top w:val="nil"/>
          <w:bottom w:val="single" w:sz="12" w:space="0" w:color="EE9A94" w:themeColor="accent5" w:themeTint="99"/>
          <w:insideH w:val="nil"/>
          <w:insideV w:val="nil"/>
        </w:tcBorders>
        <w:shd w:val="clear" w:color="auto" w:fill="FFFFFF" w:themeFill="background1"/>
      </w:tcPr>
    </w:tblStylePr>
    <w:tblStylePr w:type="lastRow">
      <w:rPr>
        <w:b/>
        <w:bCs/>
      </w:rPr>
      <w:tblPr/>
      <w:tcPr>
        <w:tcBorders>
          <w:top w:val="double" w:sz="2" w:space="0" w:color="EE9A9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GridTable2Accent6">
    <w:name w:val="Grid Table 2 Accent 6"/>
    <w:basedOn w:val="TableNormal"/>
    <w:uiPriority w:val="47"/>
    <w:rsid w:val="002C2563"/>
    <w:pPr>
      <w:spacing w:after="0" w:line="240" w:lineRule="auto"/>
    </w:pPr>
    <w:tblPr>
      <w:tblStyleRowBandSize w:val="1"/>
      <w:tblStyleColBandSize w:val="1"/>
      <w:tblInd w:w="0" w:type="dxa"/>
      <w:tblBorders>
        <w:top w:val="single" w:sz="2" w:space="0" w:color="A7D38C" w:themeColor="accent6" w:themeTint="99"/>
        <w:bottom w:val="single" w:sz="2" w:space="0" w:color="A7D38C" w:themeColor="accent6" w:themeTint="99"/>
        <w:insideH w:val="single" w:sz="2" w:space="0" w:color="A7D38C" w:themeColor="accent6" w:themeTint="99"/>
        <w:insideV w:val="single" w:sz="2" w:space="0" w:color="A7D38C" w:themeColor="accent6" w:themeTint="99"/>
      </w:tblBorders>
      <w:tblCellMar>
        <w:top w:w="0" w:type="dxa"/>
        <w:left w:w="108" w:type="dxa"/>
        <w:bottom w:w="0" w:type="dxa"/>
        <w:right w:w="108" w:type="dxa"/>
      </w:tblCellMar>
    </w:tblPr>
    <w:tblStylePr w:type="firstRow">
      <w:rPr>
        <w:b/>
        <w:bCs/>
      </w:rPr>
      <w:tblPr/>
      <w:tcPr>
        <w:tcBorders>
          <w:top w:val="nil"/>
          <w:bottom w:val="single" w:sz="12" w:space="0" w:color="A7D38C" w:themeColor="accent6" w:themeTint="99"/>
          <w:insideH w:val="nil"/>
          <w:insideV w:val="nil"/>
        </w:tcBorders>
        <w:shd w:val="clear" w:color="auto" w:fill="FFFFFF" w:themeFill="background1"/>
      </w:tcPr>
    </w:tblStylePr>
    <w:tblStylePr w:type="lastRow">
      <w:rPr>
        <w:b/>
        <w:bCs/>
      </w:rPr>
      <w:tblPr/>
      <w:tcPr>
        <w:tcBorders>
          <w:top w:val="double" w:sz="2" w:space="0" w:color="A7D3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GridTable3">
    <w:name w:val="Grid Table 3"/>
    <w:basedOn w:val="TableNormal"/>
    <w:uiPriority w:val="48"/>
    <w:rsid w:val="002C2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C2563"/>
    <w:pPr>
      <w:spacing w:after="0" w:line="240" w:lineRule="auto"/>
    </w:p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bottom w:val="single" w:sz="4" w:space="0" w:color="58E9CD" w:themeColor="accent1" w:themeTint="99"/>
        </w:tcBorders>
      </w:tcPr>
    </w:tblStylePr>
    <w:tblStylePr w:type="nwCell">
      <w:tblPr/>
      <w:tcPr>
        <w:tcBorders>
          <w:bottom w:val="single" w:sz="4" w:space="0" w:color="58E9CD" w:themeColor="accent1" w:themeTint="99"/>
        </w:tcBorders>
      </w:tcPr>
    </w:tblStylePr>
    <w:tblStylePr w:type="seCell">
      <w:tblPr/>
      <w:tcPr>
        <w:tcBorders>
          <w:top w:val="single" w:sz="4" w:space="0" w:color="58E9CD" w:themeColor="accent1" w:themeTint="99"/>
        </w:tcBorders>
      </w:tcPr>
    </w:tblStylePr>
    <w:tblStylePr w:type="swCell">
      <w:tblPr/>
      <w:tcPr>
        <w:tcBorders>
          <w:top w:val="single" w:sz="4" w:space="0" w:color="58E9CD" w:themeColor="accent1" w:themeTint="99"/>
        </w:tcBorders>
      </w:tcPr>
    </w:tblStylePr>
  </w:style>
  <w:style w:type="table" w:customStyle="1" w:styleId="GridTable3Accent2">
    <w:name w:val="Grid Table 3 Accent 2"/>
    <w:basedOn w:val="TableNormal"/>
    <w:uiPriority w:val="48"/>
    <w:rsid w:val="002C2563"/>
    <w:pPr>
      <w:spacing w:after="0" w:line="240" w:lineRule="auto"/>
    </w:p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bottom w:val="single" w:sz="4" w:space="0" w:color="FAC78B" w:themeColor="accent2" w:themeTint="99"/>
        </w:tcBorders>
      </w:tcPr>
    </w:tblStylePr>
    <w:tblStylePr w:type="nwCell">
      <w:tblPr/>
      <w:tcPr>
        <w:tcBorders>
          <w:bottom w:val="single" w:sz="4" w:space="0" w:color="FAC78B" w:themeColor="accent2" w:themeTint="99"/>
        </w:tcBorders>
      </w:tcPr>
    </w:tblStylePr>
    <w:tblStylePr w:type="seCell">
      <w:tblPr/>
      <w:tcPr>
        <w:tcBorders>
          <w:top w:val="single" w:sz="4" w:space="0" w:color="FAC78B" w:themeColor="accent2" w:themeTint="99"/>
        </w:tcBorders>
      </w:tcPr>
    </w:tblStylePr>
    <w:tblStylePr w:type="swCell">
      <w:tblPr/>
      <w:tcPr>
        <w:tcBorders>
          <w:top w:val="single" w:sz="4" w:space="0" w:color="FAC78B" w:themeColor="accent2" w:themeTint="99"/>
        </w:tcBorders>
      </w:tcPr>
    </w:tblStylePr>
  </w:style>
  <w:style w:type="table" w:customStyle="1" w:styleId="GridTable3Accent3">
    <w:name w:val="Grid Table 3 Accent 3"/>
    <w:basedOn w:val="TableNormal"/>
    <w:uiPriority w:val="48"/>
    <w:rsid w:val="002C2563"/>
    <w:pPr>
      <w:spacing w:after="0" w:line="240" w:lineRule="auto"/>
    </w:p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bottom w:val="single" w:sz="4" w:space="0" w:color="A7B1B5" w:themeColor="accent3" w:themeTint="99"/>
        </w:tcBorders>
      </w:tcPr>
    </w:tblStylePr>
    <w:tblStylePr w:type="nwCell">
      <w:tblPr/>
      <w:tcPr>
        <w:tcBorders>
          <w:bottom w:val="single" w:sz="4" w:space="0" w:color="A7B1B5" w:themeColor="accent3" w:themeTint="99"/>
        </w:tcBorders>
      </w:tcPr>
    </w:tblStylePr>
    <w:tblStylePr w:type="seCell">
      <w:tblPr/>
      <w:tcPr>
        <w:tcBorders>
          <w:top w:val="single" w:sz="4" w:space="0" w:color="A7B1B5" w:themeColor="accent3" w:themeTint="99"/>
        </w:tcBorders>
      </w:tcPr>
    </w:tblStylePr>
    <w:tblStylePr w:type="swCell">
      <w:tblPr/>
      <w:tcPr>
        <w:tcBorders>
          <w:top w:val="single" w:sz="4" w:space="0" w:color="A7B1B5" w:themeColor="accent3" w:themeTint="99"/>
        </w:tcBorders>
      </w:tcPr>
    </w:tblStylePr>
  </w:style>
  <w:style w:type="table" w:customStyle="1" w:styleId="GridTable3Accent4">
    <w:name w:val="Grid Table 3 Accent 4"/>
    <w:basedOn w:val="TableNormal"/>
    <w:uiPriority w:val="48"/>
    <w:rsid w:val="002C2563"/>
    <w:pPr>
      <w:spacing w:after="0" w:line="240" w:lineRule="auto"/>
    </w:p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bottom w:val="single" w:sz="4" w:space="0" w:color="5EC3EB" w:themeColor="accent4" w:themeTint="99"/>
        </w:tcBorders>
      </w:tcPr>
    </w:tblStylePr>
    <w:tblStylePr w:type="nwCell">
      <w:tblPr/>
      <w:tcPr>
        <w:tcBorders>
          <w:bottom w:val="single" w:sz="4" w:space="0" w:color="5EC3EB" w:themeColor="accent4" w:themeTint="99"/>
        </w:tcBorders>
      </w:tcPr>
    </w:tblStylePr>
    <w:tblStylePr w:type="seCell">
      <w:tblPr/>
      <w:tcPr>
        <w:tcBorders>
          <w:top w:val="single" w:sz="4" w:space="0" w:color="5EC3EB" w:themeColor="accent4" w:themeTint="99"/>
        </w:tcBorders>
      </w:tcPr>
    </w:tblStylePr>
    <w:tblStylePr w:type="swCell">
      <w:tblPr/>
      <w:tcPr>
        <w:tcBorders>
          <w:top w:val="single" w:sz="4" w:space="0" w:color="5EC3EB" w:themeColor="accent4" w:themeTint="99"/>
        </w:tcBorders>
      </w:tcPr>
    </w:tblStylePr>
  </w:style>
  <w:style w:type="table" w:customStyle="1" w:styleId="GridTable3Accent5">
    <w:name w:val="Grid Table 3 Accent 5"/>
    <w:basedOn w:val="TableNormal"/>
    <w:uiPriority w:val="48"/>
    <w:rsid w:val="002C2563"/>
    <w:pPr>
      <w:spacing w:after="0" w:line="240" w:lineRule="auto"/>
    </w:p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bottom w:val="single" w:sz="4" w:space="0" w:color="EE9A94" w:themeColor="accent5" w:themeTint="99"/>
        </w:tcBorders>
      </w:tcPr>
    </w:tblStylePr>
    <w:tblStylePr w:type="nwCell">
      <w:tblPr/>
      <w:tcPr>
        <w:tcBorders>
          <w:bottom w:val="single" w:sz="4" w:space="0" w:color="EE9A94" w:themeColor="accent5" w:themeTint="99"/>
        </w:tcBorders>
      </w:tcPr>
    </w:tblStylePr>
    <w:tblStylePr w:type="seCell">
      <w:tblPr/>
      <w:tcPr>
        <w:tcBorders>
          <w:top w:val="single" w:sz="4" w:space="0" w:color="EE9A94" w:themeColor="accent5" w:themeTint="99"/>
        </w:tcBorders>
      </w:tcPr>
    </w:tblStylePr>
    <w:tblStylePr w:type="swCell">
      <w:tblPr/>
      <w:tcPr>
        <w:tcBorders>
          <w:top w:val="single" w:sz="4" w:space="0" w:color="EE9A94" w:themeColor="accent5" w:themeTint="99"/>
        </w:tcBorders>
      </w:tcPr>
    </w:tblStylePr>
  </w:style>
  <w:style w:type="table" w:customStyle="1" w:styleId="GridTable3Accent6">
    <w:name w:val="Grid Table 3 Accent 6"/>
    <w:basedOn w:val="TableNormal"/>
    <w:uiPriority w:val="48"/>
    <w:rsid w:val="002C2563"/>
    <w:pPr>
      <w:spacing w:after="0" w:line="240" w:lineRule="auto"/>
    </w:p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bottom w:val="single" w:sz="4" w:space="0" w:color="A7D38C" w:themeColor="accent6" w:themeTint="99"/>
        </w:tcBorders>
      </w:tcPr>
    </w:tblStylePr>
    <w:tblStylePr w:type="nwCell">
      <w:tblPr/>
      <w:tcPr>
        <w:tcBorders>
          <w:bottom w:val="single" w:sz="4" w:space="0" w:color="A7D38C" w:themeColor="accent6" w:themeTint="99"/>
        </w:tcBorders>
      </w:tcPr>
    </w:tblStylePr>
    <w:tblStylePr w:type="seCell">
      <w:tblPr/>
      <w:tcPr>
        <w:tcBorders>
          <w:top w:val="single" w:sz="4" w:space="0" w:color="A7D38C" w:themeColor="accent6" w:themeTint="99"/>
        </w:tcBorders>
      </w:tcPr>
    </w:tblStylePr>
    <w:tblStylePr w:type="swCell">
      <w:tblPr/>
      <w:tcPr>
        <w:tcBorders>
          <w:top w:val="single" w:sz="4" w:space="0" w:color="A7D38C" w:themeColor="accent6" w:themeTint="99"/>
        </w:tcBorders>
      </w:tcPr>
    </w:tblStylePr>
  </w:style>
  <w:style w:type="table" w:customStyle="1" w:styleId="GridTable4">
    <w:name w:val="Grid Table 4"/>
    <w:basedOn w:val="TableNormal"/>
    <w:uiPriority w:val="49"/>
    <w:rsid w:val="002C2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C2563"/>
    <w:pPr>
      <w:spacing w:after="0" w:line="240" w:lineRule="auto"/>
    </w:p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AE92" w:themeColor="accent1"/>
          <w:left w:val="single" w:sz="4" w:space="0" w:color="17AE92" w:themeColor="accent1"/>
          <w:bottom w:val="single" w:sz="4" w:space="0" w:color="17AE92" w:themeColor="accent1"/>
          <w:right w:val="single" w:sz="4" w:space="0" w:color="17AE92" w:themeColor="accent1"/>
          <w:insideH w:val="nil"/>
          <w:insideV w:val="nil"/>
        </w:tcBorders>
        <w:shd w:val="clear" w:color="auto" w:fill="17AE92" w:themeFill="accent1"/>
      </w:tcPr>
    </w:tblStylePr>
    <w:tblStylePr w:type="lastRow">
      <w:rPr>
        <w:b/>
        <w:bCs/>
      </w:rPr>
      <w:tblPr/>
      <w:tcPr>
        <w:tcBorders>
          <w:top w:val="double" w:sz="4" w:space="0" w:color="17AE92" w:themeColor="accent1"/>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GridTable4Accent2">
    <w:name w:val="Grid Table 4 Accent 2"/>
    <w:basedOn w:val="TableNormal"/>
    <w:uiPriority w:val="49"/>
    <w:rsid w:val="002C2563"/>
    <w:pPr>
      <w:spacing w:after="0" w:line="240" w:lineRule="auto"/>
    </w:p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A23F" w:themeColor="accent2"/>
          <w:left w:val="single" w:sz="4" w:space="0" w:color="F7A23F" w:themeColor="accent2"/>
          <w:bottom w:val="single" w:sz="4" w:space="0" w:color="F7A23F" w:themeColor="accent2"/>
          <w:right w:val="single" w:sz="4" w:space="0" w:color="F7A23F" w:themeColor="accent2"/>
          <w:insideH w:val="nil"/>
          <w:insideV w:val="nil"/>
        </w:tcBorders>
        <w:shd w:val="clear" w:color="auto" w:fill="F7A23F" w:themeFill="accent2"/>
      </w:tcPr>
    </w:tblStylePr>
    <w:tblStylePr w:type="lastRow">
      <w:rPr>
        <w:b/>
        <w:bCs/>
      </w:rPr>
      <w:tblPr/>
      <w:tcPr>
        <w:tcBorders>
          <w:top w:val="double" w:sz="4" w:space="0" w:color="F7A23F" w:themeColor="accent2"/>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GridTable4Accent3">
    <w:name w:val="Grid Table 4 Accent 3"/>
    <w:basedOn w:val="TableNormal"/>
    <w:uiPriority w:val="49"/>
    <w:rsid w:val="002C2563"/>
    <w:pPr>
      <w:spacing w:after="0" w:line="240" w:lineRule="auto"/>
    </w:p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7E84" w:themeColor="accent3"/>
          <w:left w:val="single" w:sz="4" w:space="0" w:color="6F7E84" w:themeColor="accent3"/>
          <w:bottom w:val="single" w:sz="4" w:space="0" w:color="6F7E84" w:themeColor="accent3"/>
          <w:right w:val="single" w:sz="4" w:space="0" w:color="6F7E84" w:themeColor="accent3"/>
          <w:insideH w:val="nil"/>
          <w:insideV w:val="nil"/>
        </w:tcBorders>
        <w:shd w:val="clear" w:color="auto" w:fill="6F7E84" w:themeFill="accent3"/>
      </w:tcPr>
    </w:tblStylePr>
    <w:tblStylePr w:type="lastRow">
      <w:rPr>
        <w:b/>
        <w:bCs/>
      </w:rPr>
      <w:tblPr/>
      <w:tcPr>
        <w:tcBorders>
          <w:top w:val="double" w:sz="4" w:space="0" w:color="6F7E84" w:themeColor="accent3"/>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GridTable4Accent4">
    <w:name w:val="Grid Table 4 Accent 4"/>
    <w:basedOn w:val="TableNormal"/>
    <w:uiPriority w:val="49"/>
    <w:rsid w:val="002C2563"/>
    <w:pPr>
      <w:spacing w:after="0" w:line="240" w:lineRule="auto"/>
    </w:p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8DBB" w:themeColor="accent4"/>
          <w:left w:val="single" w:sz="4" w:space="0" w:color="178DBB" w:themeColor="accent4"/>
          <w:bottom w:val="single" w:sz="4" w:space="0" w:color="178DBB" w:themeColor="accent4"/>
          <w:right w:val="single" w:sz="4" w:space="0" w:color="178DBB" w:themeColor="accent4"/>
          <w:insideH w:val="nil"/>
          <w:insideV w:val="nil"/>
        </w:tcBorders>
        <w:shd w:val="clear" w:color="auto" w:fill="178DBB" w:themeFill="accent4"/>
      </w:tcPr>
    </w:tblStylePr>
    <w:tblStylePr w:type="lastRow">
      <w:rPr>
        <w:b/>
        <w:bCs/>
      </w:rPr>
      <w:tblPr/>
      <w:tcPr>
        <w:tcBorders>
          <w:top w:val="double" w:sz="4" w:space="0" w:color="178DBB" w:themeColor="accent4"/>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GridTable4Accent5">
    <w:name w:val="Grid Table 4 Accent 5"/>
    <w:basedOn w:val="TableNormal"/>
    <w:uiPriority w:val="49"/>
    <w:rsid w:val="002C2563"/>
    <w:pPr>
      <w:spacing w:after="0" w:line="240" w:lineRule="auto"/>
    </w:p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3584E" w:themeColor="accent5"/>
          <w:left w:val="single" w:sz="4" w:space="0" w:color="E3584E" w:themeColor="accent5"/>
          <w:bottom w:val="single" w:sz="4" w:space="0" w:color="E3584E" w:themeColor="accent5"/>
          <w:right w:val="single" w:sz="4" w:space="0" w:color="E3584E" w:themeColor="accent5"/>
          <w:insideH w:val="nil"/>
          <w:insideV w:val="nil"/>
        </w:tcBorders>
        <w:shd w:val="clear" w:color="auto" w:fill="E3584E" w:themeFill="accent5"/>
      </w:tcPr>
    </w:tblStylePr>
    <w:tblStylePr w:type="lastRow">
      <w:rPr>
        <w:b/>
        <w:bCs/>
      </w:rPr>
      <w:tblPr/>
      <w:tcPr>
        <w:tcBorders>
          <w:top w:val="double" w:sz="4" w:space="0" w:color="E3584E" w:themeColor="accent5"/>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GridTable4Accent6">
    <w:name w:val="Grid Table 4 Accent 6"/>
    <w:basedOn w:val="TableNormal"/>
    <w:uiPriority w:val="49"/>
    <w:rsid w:val="002C2563"/>
    <w:pPr>
      <w:spacing w:after="0" w:line="240" w:lineRule="auto"/>
    </w:p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B344" w:themeColor="accent6"/>
          <w:left w:val="single" w:sz="4" w:space="0" w:color="6FB344" w:themeColor="accent6"/>
          <w:bottom w:val="single" w:sz="4" w:space="0" w:color="6FB344" w:themeColor="accent6"/>
          <w:right w:val="single" w:sz="4" w:space="0" w:color="6FB344" w:themeColor="accent6"/>
          <w:insideH w:val="nil"/>
          <w:insideV w:val="nil"/>
        </w:tcBorders>
        <w:shd w:val="clear" w:color="auto" w:fill="6FB344" w:themeFill="accent6"/>
      </w:tcPr>
    </w:tblStylePr>
    <w:tblStylePr w:type="lastRow">
      <w:rPr>
        <w:b/>
        <w:bCs/>
      </w:rPr>
      <w:tblPr/>
      <w:tcPr>
        <w:tcBorders>
          <w:top w:val="double" w:sz="4" w:space="0" w:color="6FB344" w:themeColor="accent6"/>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GridTable5Dark">
    <w:name w:val="Grid Table 5 Dark"/>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7F7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E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E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E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E92" w:themeFill="accent1"/>
      </w:tcPr>
    </w:tblStylePr>
    <w:tblStylePr w:type="band1Vert">
      <w:tblPr/>
      <w:tcPr>
        <w:shd w:val="clear" w:color="auto" w:fill="90F0DE" w:themeFill="accent1" w:themeFillTint="66"/>
      </w:tcPr>
    </w:tblStylePr>
    <w:tblStylePr w:type="band1Horz">
      <w:tblPr/>
      <w:tcPr>
        <w:shd w:val="clear" w:color="auto" w:fill="90F0DE" w:themeFill="accent1" w:themeFillTint="66"/>
      </w:tcPr>
    </w:tblStylePr>
  </w:style>
  <w:style w:type="table" w:customStyle="1" w:styleId="GridTable5DarkAccent2">
    <w:name w:val="Grid Table 5 Dark Accent 2"/>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C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23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23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23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23F" w:themeFill="accent2"/>
      </w:tcPr>
    </w:tblStylePr>
    <w:tblStylePr w:type="band1Vert">
      <w:tblPr/>
      <w:tcPr>
        <w:shd w:val="clear" w:color="auto" w:fill="FBD9B2" w:themeFill="accent2" w:themeFillTint="66"/>
      </w:tcPr>
    </w:tblStylePr>
    <w:tblStylePr w:type="band1Horz">
      <w:tblPr/>
      <w:tcPr>
        <w:shd w:val="clear" w:color="auto" w:fill="FBD9B2" w:themeFill="accent2" w:themeFillTint="66"/>
      </w:tcPr>
    </w:tblStylePr>
  </w:style>
  <w:style w:type="table" w:customStyle="1" w:styleId="GridTable5DarkAccent3">
    <w:name w:val="Grid Table 5 Dark Accent 3"/>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E5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E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E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E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E84" w:themeFill="accent3"/>
      </w:tcPr>
    </w:tblStylePr>
    <w:tblStylePr w:type="band1Vert">
      <w:tblPr/>
      <w:tcPr>
        <w:shd w:val="clear" w:color="auto" w:fill="C4CBCE" w:themeFill="accent3" w:themeFillTint="66"/>
      </w:tcPr>
    </w:tblStylePr>
    <w:tblStylePr w:type="band1Horz">
      <w:tblPr/>
      <w:tcPr>
        <w:shd w:val="clear" w:color="auto" w:fill="C4CBCE" w:themeFill="accent3" w:themeFillTint="66"/>
      </w:tcPr>
    </w:tblStylePr>
  </w:style>
  <w:style w:type="table" w:customStyle="1" w:styleId="GridTable5DarkAccent4">
    <w:name w:val="Grid Table 5 Dark Accent 4"/>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9EB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8D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8D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8D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8DBB" w:themeFill="accent4"/>
      </w:tcPr>
    </w:tblStylePr>
    <w:tblStylePr w:type="band1Vert">
      <w:tblPr/>
      <w:tcPr>
        <w:shd w:val="clear" w:color="auto" w:fill="94D7F1" w:themeFill="accent4" w:themeFillTint="66"/>
      </w:tcPr>
    </w:tblStylePr>
    <w:tblStylePr w:type="band1Horz">
      <w:tblPr/>
      <w:tcPr>
        <w:shd w:val="clear" w:color="auto" w:fill="94D7F1" w:themeFill="accent4" w:themeFillTint="66"/>
      </w:tcPr>
    </w:tblStylePr>
  </w:style>
  <w:style w:type="table" w:customStyle="1" w:styleId="GridTable5DarkAccent5">
    <w:name w:val="Grid Table 5 Dark Accent 5"/>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DD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84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84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84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84E" w:themeFill="accent5"/>
      </w:tcPr>
    </w:tblStylePr>
    <w:tblStylePr w:type="band1Vert">
      <w:tblPr/>
      <w:tcPr>
        <w:shd w:val="clear" w:color="auto" w:fill="F3BCB8" w:themeFill="accent5" w:themeFillTint="66"/>
      </w:tcPr>
    </w:tblStylePr>
    <w:tblStylePr w:type="band1Horz">
      <w:tblPr/>
      <w:tcPr>
        <w:shd w:val="clear" w:color="auto" w:fill="F3BCB8" w:themeFill="accent5" w:themeFillTint="66"/>
      </w:tcPr>
    </w:tblStylePr>
  </w:style>
  <w:style w:type="table" w:customStyle="1" w:styleId="GridTable5DarkAccent6">
    <w:name w:val="Grid Table 5 Dark Accent 6"/>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44" w:themeFill="accent6"/>
      </w:tcPr>
    </w:tblStylePr>
    <w:tblStylePr w:type="band1Vert">
      <w:tblPr/>
      <w:tcPr>
        <w:shd w:val="clear" w:color="auto" w:fill="C4E2B2" w:themeFill="accent6" w:themeFillTint="66"/>
      </w:tcPr>
    </w:tblStylePr>
    <w:tblStylePr w:type="band1Horz">
      <w:tblPr/>
      <w:tcPr>
        <w:shd w:val="clear" w:color="auto" w:fill="C4E2B2" w:themeFill="accent6" w:themeFillTint="66"/>
      </w:tcPr>
    </w:tblStylePr>
  </w:style>
  <w:style w:type="table" w:customStyle="1" w:styleId="GridTable6Colorful">
    <w:name w:val="Grid Table 6 Colorful"/>
    <w:basedOn w:val="TableNormal"/>
    <w:uiPriority w:val="51"/>
    <w:rsid w:val="002C256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C2563"/>
    <w:pPr>
      <w:spacing w:after="0" w:line="240" w:lineRule="auto"/>
    </w:pPr>
    <w:rPr>
      <w:color w:val="11826C" w:themeColor="accent1" w:themeShade="BF"/>
    </w:r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rPr>
      <w:tblPr/>
      <w:tcPr>
        <w:tcBorders>
          <w:bottom w:val="single" w:sz="12" w:space="0" w:color="58E9CD" w:themeColor="accent1" w:themeTint="99"/>
        </w:tcBorders>
      </w:tcPr>
    </w:tblStylePr>
    <w:tblStylePr w:type="lastRow">
      <w:rPr>
        <w:b/>
        <w:bCs/>
      </w:rPr>
      <w:tblPr/>
      <w:tcPr>
        <w:tcBorders>
          <w:top w:val="doub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GridTable6ColorfulAccent2">
    <w:name w:val="Grid Table 6 Colorful Accent 2"/>
    <w:basedOn w:val="TableNormal"/>
    <w:uiPriority w:val="51"/>
    <w:rsid w:val="002C2563"/>
    <w:pPr>
      <w:spacing w:after="0" w:line="240" w:lineRule="auto"/>
    </w:pPr>
    <w:rPr>
      <w:color w:val="DE7B09" w:themeColor="accent2" w:themeShade="BF"/>
    </w:r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rPr>
      <w:tblPr/>
      <w:tcPr>
        <w:tcBorders>
          <w:bottom w:val="single" w:sz="12" w:space="0" w:color="FAC78B" w:themeColor="accent2" w:themeTint="99"/>
        </w:tcBorders>
      </w:tcPr>
    </w:tblStylePr>
    <w:tblStylePr w:type="lastRow">
      <w:rPr>
        <w:b/>
        <w:bCs/>
      </w:rPr>
      <w:tblPr/>
      <w:tcPr>
        <w:tcBorders>
          <w:top w:val="doub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GridTable6ColorfulAccent3">
    <w:name w:val="Grid Table 6 Colorful Accent 3"/>
    <w:basedOn w:val="TableNormal"/>
    <w:uiPriority w:val="51"/>
    <w:rsid w:val="002C2563"/>
    <w:pPr>
      <w:spacing w:after="0" w:line="240" w:lineRule="auto"/>
    </w:pPr>
    <w:rPr>
      <w:color w:val="535E62" w:themeColor="accent3" w:themeShade="BF"/>
    </w:r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rPr>
      <w:tblPr/>
      <w:tcPr>
        <w:tcBorders>
          <w:bottom w:val="single" w:sz="12" w:space="0" w:color="A7B1B5" w:themeColor="accent3" w:themeTint="99"/>
        </w:tcBorders>
      </w:tcPr>
    </w:tblStylePr>
    <w:tblStylePr w:type="lastRow">
      <w:rPr>
        <w:b/>
        <w:bCs/>
      </w:rPr>
      <w:tblPr/>
      <w:tcPr>
        <w:tcBorders>
          <w:top w:val="doub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GridTable6ColorfulAccent4">
    <w:name w:val="Grid Table 6 Colorful Accent 4"/>
    <w:basedOn w:val="TableNormal"/>
    <w:uiPriority w:val="51"/>
    <w:rsid w:val="002C2563"/>
    <w:pPr>
      <w:spacing w:after="0" w:line="240" w:lineRule="auto"/>
    </w:pPr>
    <w:rPr>
      <w:color w:val="11698B" w:themeColor="accent4" w:themeShade="BF"/>
    </w:r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rPr>
      <w:tblPr/>
      <w:tcPr>
        <w:tcBorders>
          <w:bottom w:val="single" w:sz="12" w:space="0" w:color="5EC3EB" w:themeColor="accent4" w:themeTint="99"/>
        </w:tcBorders>
      </w:tcPr>
    </w:tblStylePr>
    <w:tblStylePr w:type="lastRow">
      <w:rPr>
        <w:b/>
        <w:bCs/>
      </w:rPr>
      <w:tblPr/>
      <w:tcPr>
        <w:tcBorders>
          <w:top w:val="doub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GridTable6ColorfulAccent5">
    <w:name w:val="Grid Table 6 Colorful Accent 5"/>
    <w:basedOn w:val="TableNormal"/>
    <w:uiPriority w:val="51"/>
    <w:rsid w:val="002C2563"/>
    <w:pPr>
      <w:spacing w:after="0" w:line="240" w:lineRule="auto"/>
    </w:pPr>
    <w:rPr>
      <w:color w:val="C52A1F" w:themeColor="accent5" w:themeShade="BF"/>
    </w:r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rPr>
      <w:tblPr/>
      <w:tcPr>
        <w:tcBorders>
          <w:bottom w:val="single" w:sz="12" w:space="0" w:color="EE9A94" w:themeColor="accent5" w:themeTint="99"/>
        </w:tcBorders>
      </w:tcPr>
    </w:tblStylePr>
    <w:tblStylePr w:type="lastRow">
      <w:rPr>
        <w:b/>
        <w:bCs/>
      </w:rPr>
      <w:tblPr/>
      <w:tcPr>
        <w:tcBorders>
          <w:top w:val="doub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GridTable6ColorfulAccent6">
    <w:name w:val="Grid Table 6 Colorful Accent 6"/>
    <w:basedOn w:val="TableNormal"/>
    <w:uiPriority w:val="51"/>
    <w:rsid w:val="002C2563"/>
    <w:pPr>
      <w:spacing w:after="0" w:line="240" w:lineRule="auto"/>
    </w:pPr>
    <w:rPr>
      <w:color w:val="528633" w:themeColor="accent6" w:themeShade="BF"/>
    </w:r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rPr>
      <w:tblPr/>
      <w:tcPr>
        <w:tcBorders>
          <w:bottom w:val="single" w:sz="12" w:space="0" w:color="A7D38C" w:themeColor="accent6" w:themeTint="99"/>
        </w:tcBorders>
      </w:tcPr>
    </w:tblStylePr>
    <w:tblStylePr w:type="lastRow">
      <w:rPr>
        <w:b/>
        <w:bCs/>
      </w:rPr>
      <w:tblPr/>
      <w:tcPr>
        <w:tcBorders>
          <w:top w:val="doub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GridTable7Colorful">
    <w:name w:val="Grid Table 7 Colorful"/>
    <w:basedOn w:val="TableNormal"/>
    <w:uiPriority w:val="52"/>
    <w:rsid w:val="002C256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C2563"/>
    <w:pPr>
      <w:spacing w:after="0" w:line="240" w:lineRule="auto"/>
    </w:pPr>
    <w:rPr>
      <w:color w:val="11826C" w:themeColor="accent1" w:themeShade="BF"/>
    </w:r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bottom w:val="single" w:sz="4" w:space="0" w:color="58E9CD" w:themeColor="accent1" w:themeTint="99"/>
        </w:tcBorders>
      </w:tcPr>
    </w:tblStylePr>
    <w:tblStylePr w:type="nwCell">
      <w:tblPr/>
      <w:tcPr>
        <w:tcBorders>
          <w:bottom w:val="single" w:sz="4" w:space="0" w:color="58E9CD" w:themeColor="accent1" w:themeTint="99"/>
        </w:tcBorders>
      </w:tcPr>
    </w:tblStylePr>
    <w:tblStylePr w:type="seCell">
      <w:tblPr/>
      <w:tcPr>
        <w:tcBorders>
          <w:top w:val="single" w:sz="4" w:space="0" w:color="58E9CD" w:themeColor="accent1" w:themeTint="99"/>
        </w:tcBorders>
      </w:tcPr>
    </w:tblStylePr>
    <w:tblStylePr w:type="swCell">
      <w:tblPr/>
      <w:tcPr>
        <w:tcBorders>
          <w:top w:val="single" w:sz="4" w:space="0" w:color="58E9CD" w:themeColor="accent1" w:themeTint="99"/>
        </w:tcBorders>
      </w:tcPr>
    </w:tblStylePr>
  </w:style>
  <w:style w:type="table" w:customStyle="1" w:styleId="GridTable7ColorfulAccent2">
    <w:name w:val="Grid Table 7 Colorful Accent 2"/>
    <w:basedOn w:val="TableNormal"/>
    <w:uiPriority w:val="52"/>
    <w:rsid w:val="002C2563"/>
    <w:pPr>
      <w:spacing w:after="0" w:line="240" w:lineRule="auto"/>
    </w:pPr>
    <w:rPr>
      <w:color w:val="DE7B09" w:themeColor="accent2" w:themeShade="BF"/>
    </w:r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bottom w:val="single" w:sz="4" w:space="0" w:color="FAC78B" w:themeColor="accent2" w:themeTint="99"/>
        </w:tcBorders>
      </w:tcPr>
    </w:tblStylePr>
    <w:tblStylePr w:type="nwCell">
      <w:tblPr/>
      <w:tcPr>
        <w:tcBorders>
          <w:bottom w:val="single" w:sz="4" w:space="0" w:color="FAC78B" w:themeColor="accent2" w:themeTint="99"/>
        </w:tcBorders>
      </w:tcPr>
    </w:tblStylePr>
    <w:tblStylePr w:type="seCell">
      <w:tblPr/>
      <w:tcPr>
        <w:tcBorders>
          <w:top w:val="single" w:sz="4" w:space="0" w:color="FAC78B" w:themeColor="accent2" w:themeTint="99"/>
        </w:tcBorders>
      </w:tcPr>
    </w:tblStylePr>
    <w:tblStylePr w:type="swCell">
      <w:tblPr/>
      <w:tcPr>
        <w:tcBorders>
          <w:top w:val="single" w:sz="4" w:space="0" w:color="FAC78B" w:themeColor="accent2" w:themeTint="99"/>
        </w:tcBorders>
      </w:tcPr>
    </w:tblStylePr>
  </w:style>
  <w:style w:type="table" w:customStyle="1" w:styleId="GridTable7ColorfulAccent3">
    <w:name w:val="Grid Table 7 Colorful Accent 3"/>
    <w:basedOn w:val="TableNormal"/>
    <w:uiPriority w:val="52"/>
    <w:rsid w:val="002C2563"/>
    <w:pPr>
      <w:spacing w:after="0" w:line="240" w:lineRule="auto"/>
    </w:pPr>
    <w:rPr>
      <w:color w:val="535E62" w:themeColor="accent3" w:themeShade="BF"/>
    </w:r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bottom w:val="single" w:sz="4" w:space="0" w:color="A7B1B5" w:themeColor="accent3" w:themeTint="99"/>
        </w:tcBorders>
      </w:tcPr>
    </w:tblStylePr>
    <w:tblStylePr w:type="nwCell">
      <w:tblPr/>
      <w:tcPr>
        <w:tcBorders>
          <w:bottom w:val="single" w:sz="4" w:space="0" w:color="A7B1B5" w:themeColor="accent3" w:themeTint="99"/>
        </w:tcBorders>
      </w:tcPr>
    </w:tblStylePr>
    <w:tblStylePr w:type="seCell">
      <w:tblPr/>
      <w:tcPr>
        <w:tcBorders>
          <w:top w:val="single" w:sz="4" w:space="0" w:color="A7B1B5" w:themeColor="accent3" w:themeTint="99"/>
        </w:tcBorders>
      </w:tcPr>
    </w:tblStylePr>
    <w:tblStylePr w:type="swCell">
      <w:tblPr/>
      <w:tcPr>
        <w:tcBorders>
          <w:top w:val="single" w:sz="4" w:space="0" w:color="A7B1B5" w:themeColor="accent3" w:themeTint="99"/>
        </w:tcBorders>
      </w:tcPr>
    </w:tblStylePr>
  </w:style>
  <w:style w:type="table" w:customStyle="1" w:styleId="GridTable7ColorfulAccent4">
    <w:name w:val="Grid Table 7 Colorful Accent 4"/>
    <w:basedOn w:val="TableNormal"/>
    <w:uiPriority w:val="52"/>
    <w:rsid w:val="002C2563"/>
    <w:pPr>
      <w:spacing w:after="0" w:line="240" w:lineRule="auto"/>
    </w:pPr>
    <w:rPr>
      <w:color w:val="11698B" w:themeColor="accent4" w:themeShade="BF"/>
    </w:r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bottom w:val="single" w:sz="4" w:space="0" w:color="5EC3EB" w:themeColor="accent4" w:themeTint="99"/>
        </w:tcBorders>
      </w:tcPr>
    </w:tblStylePr>
    <w:tblStylePr w:type="nwCell">
      <w:tblPr/>
      <w:tcPr>
        <w:tcBorders>
          <w:bottom w:val="single" w:sz="4" w:space="0" w:color="5EC3EB" w:themeColor="accent4" w:themeTint="99"/>
        </w:tcBorders>
      </w:tcPr>
    </w:tblStylePr>
    <w:tblStylePr w:type="seCell">
      <w:tblPr/>
      <w:tcPr>
        <w:tcBorders>
          <w:top w:val="single" w:sz="4" w:space="0" w:color="5EC3EB" w:themeColor="accent4" w:themeTint="99"/>
        </w:tcBorders>
      </w:tcPr>
    </w:tblStylePr>
    <w:tblStylePr w:type="swCell">
      <w:tblPr/>
      <w:tcPr>
        <w:tcBorders>
          <w:top w:val="single" w:sz="4" w:space="0" w:color="5EC3EB" w:themeColor="accent4" w:themeTint="99"/>
        </w:tcBorders>
      </w:tcPr>
    </w:tblStylePr>
  </w:style>
  <w:style w:type="table" w:customStyle="1" w:styleId="GridTable7ColorfulAccent5">
    <w:name w:val="Grid Table 7 Colorful Accent 5"/>
    <w:basedOn w:val="TableNormal"/>
    <w:uiPriority w:val="52"/>
    <w:rsid w:val="002C2563"/>
    <w:pPr>
      <w:spacing w:after="0" w:line="240" w:lineRule="auto"/>
    </w:pPr>
    <w:rPr>
      <w:color w:val="C52A1F" w:themeColor="accent5" w:themeShade="BF"/>
    </w:r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bottom w:val="single" w:sz="4" w:space="0" w:color="EE9A94" w:themeColor="accent5" w:themeTint="99"/>
        </w:tcBorders>
      </w:tcPr>
    </w:tblStylePr>
    <w:tblStylePr w:type="nwCell">
      <w:tblPr/>
      <w:tcPr>
        <w:tcBorders>
          <w:bottom w:val="single" w:sz="4" w:space="0" w:color="EE9A94" w:themeColor="accent5" w:themeTint="99"/>
        </w:tcBorders>
      </w:tcPr>
    </w:tblStylePr>
    <w:tblStylePr w:type="seCell">
      <w:tblPr/>
      <w:tcPr>
        <w:tcBorders>
          <w:top w:val="single" w:sz="4" w:space="0" w:color="EE9A94" w:themeColor="accent5" w:themeTint="99"/>
        </w:tcBorders>
      </w:tcPr>
    </w:tblStylePr>
    <w:tblStylePr w:type="swCell">
      <w:tblPr/>
      <w:tcPr>
        <w:tcBorders>
          <w:top w:val="single" w:sz="4" w:space="0" w:color="EE9A94" w:themeColor="accent5" w:themeTint="99"/>
        </w:tcBorders>
      </w:tcPr>
    </w:tblStylePr>
  </w:style>
  <w:style w:type="table" w:customStyle="1" w:styleId="GridTable7ColorfulAccent6">
    <w:name w:val="Grid Table 7 Colorful Accent 6"/>
    <w:basedOn w:val="TableNormal"/>
    <w:uiPriority w:val="52"/>
    <w:rsid w:val="002C2563"/>
    <w:pPr>
      <w:spacing w:after="0" w:line="240" w:lineRule="auto"/>
    </w:pPr>
    <w:rPr>
      <w:color w:val="528633" w:themeColor="accent6" w:themeShade="BF"/>
    </w:r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bottom w:val="single" w:sz="4" w:space="0" w:color="A7D38C" w:themeColor="accent6" w:themeTint="99"/>
        </w:tcBorders>
      </w:tcPr>
    </w:tblStylePr>
    <w:tblStylePr w:type="nwCell">
      <w:tblPr/>
      <w:tcPr>
        <w:tcBorders>
          <w:bottom w:val="single" w:sz="4" w:space="0" w:color="A7D38C" w:themeColor="accent6" w:themeTint="99"/>
        </w:tcBorders>
      </w:tcPr>
    </w:tblStylePr>
    <w:tblStylePr w:type="seCell">
      <w:tblPr/>
      <w:tcPr>
        <w:tcBorders>
          <w:top w:val="single" w:sz="4" w:space="0" w:color="A7D38C" w:themeColor="accent6" w:themeTint="99"/>
        </w:tcBorders>
      </w:tcPr>
    </w:tblStylePr>
    <w:tblStylePr w:type="swCell">
      <w:tblPr/>
      <w:tcPr>
        <w:tcBorders>
          <w:top w:val="single" w:sz="4" w:space="0" w:color="A7D38C" w:themeColor="accent6" w:themeTint="99"/>
        </w:tcBorders>
      </w:tcPr>
    </w:tblStylePr>
  </w:style>
  <w:style w:type="character" w:customStyle="1" w:styleId="Heading1Char">
    <w:name w:val="Heading 1 Char"/>
    <w:basedOn w:val="DefaultParagraphFont"/>
    <w:link w:val="Heading1"/>
    <w:uiPriority w:val="7"/>
    <w:rsid w:val="007F7314"/>
    <w:rPr>
      <w:rFonts w:ascii="Times New Roman" w:eastAsiaTheme="majorEastAsia" w:hAnsi="Times New Roman" w:cstheme="majorBidi"/>
      <w:color w:val="0B5748" w:themeColor="accent1" w:themeShade="80"/>
      <w:sz w:val="32"/>
      <w:szCs w:val="32"/>
    </w:rPr>
  </w:style>
  <w:style w:type="character" w:customStyle="1" w:styleId="Heading2Char">
    <w:name w:val="Heading 2 Char"/>
    <w:basedOn w:val="DefaultParagraphFont"/>
    <w:link w:val="Heading2"/>
    <w:uiPriority w:val="8"/>
    <w:semiHidden/>
    <w:rsid w:val="007F7314"/>
    <w:rPr>
      <w:rFonts w:ascii="Times New Roman" w:eastAsiaTheme="majorEastAsia" w:hAnsi="Times New Roman" w:cstheme="majorBidi"/>
      <w:color w:val="0B5748" w:themeColor="accent1" w:themeShade="80"/>
      <w:sz w:val="26"/>
      <w:szCs w:val="26"/>
    </w:rPr>
  </w:style>
  <w:style w:type="character" w:customStyle="1" w:styleId="Heading3Char">
    <w:name w:val="Heading 3 Char"/>
    <w:basedOn w:val="DefaultParagraphFont"/>
    <w:link w:val="Heading3"/>
    <w:uiPriority w:val="9"/>
    <w:semiHidden/>
    <w:rsid w:val="002C2563"/>
    <w:rPr>
      <w:rFonts w:asciiTheme="majorHAnsi" w:eastAsiaTheme="majorEastAsia" w:hAnsiTheme="majorHAnsi" w:cstheme="majorBidi"/>
      <w:color w:val="0B5648" w:themeColor="accent1" w:themeShade="7F"/>
      <w:sz w:val="24"/>
      <w:szCs w:val="24"/>
    </w:rPr>
  </w:style>
  <w:style w:type="character" w:customStyle="1" w:styleId="Heading4Char">
    <w:name w:val="Heading 4 Char"/>
    <w:basedOn w:val="DefaultParagraphFont"/>
    <w:link w:val="Heading4"/>
    <w:uiPriority w:val="9"/>
    <w:semiHidden/>
    <w:rsid w:val="002C2563"/>
    <w:rPr>
      <w:rFonts w:asciiTheme="majorHAnsi" w:eastAsiaTheme="majorEastAsia" w:hAnsiTheme="majorHAnsi" w:cstheme="majorBidi"/>
      <w:i/>
      <w:iCs/>
      <w:color w:val="11826C" w:themeColor="accent1" w:themeShade="BF"/>
    </w:rPr>
  </w:style>
  <w:style w:type="character" w:customStyle="1" w:styleId="Heading5Char">
    <w:name w:val="Heading 5 Char"/>
    <w:basedOn w:val="DefaultParagraphFont"/>
    <w:link w:val="Heading5"/>
    <w:uiPriority w:val="9"/>
    <w:semiHidden/>
    <w:rsid w:val="002C2563"/>
    <w:rPr>
      <w:rFonts w:asciiTheme="majorHAnsi" w:eastAsiaTheme="majorEastAsia" w:hAnsiTheme="majorHAnsi" w:cstheme="majorBidi"/>
      <w:color w:val="11826C" w:themeColor="accent1" w:themeShade="BF"/>
    </w:rPr>
  </w:style>
  <w:style w:type="character" w:customStyle="1" w:styleId="Heading6Char">
    <w:name w:val="Heading 6 Char"/>
    <w:basedOn w:val="DefaultParagraphFont"/>
    <w:link w:val="Heading6"/>
    <w:uiPriority w:val="9"/>
    <w:semiHidden/>
    <w:rsid w:val="002C2563"/>
    <w:rPr>
      <w:rFonts w:asciiTheme="majorHAnsi" w:eastAsiaTheme="majorEastAsia" w:hAnsiTheme="majorHAnsi" w:cstheme="majorBidi"/>
      <w:color w:val="0B5648" w:themeColor="accent1" w:themeShade="7F"/>
    </w:rPr>
  </w:style>
  <w:style w:type="character" w:customStyle="1" w:styleId="Heading7Char">
    <w:name w:val="Heading 7 Char"/>
    <w:basedOn w:val="DefaultParagraphFont"/>
    <w:link w:val="Heading7"/>
    <w:uiPriority w:val="9"/>
    <w:semiHidden/>
    <w:rsid w:val="002C2563"/>
    <w:rPr>
      <w:rFonts w:asciiTheme="majorHAnsi" w:eastAsiaTheme="majorEastAsia" w:hAnsiTheme="majorHAnsi" w:cstheme="majorBidi"/>
      <w:i/>
      <w:iCs/>
      <w:color w:val="0B5648" w:themeColor="accent1" w:themeShade="7F"/>
    </w:rPr>
  </w:style>
  <w:style w:type="character" w:customStyle="1" w:styleId="Heading8Char">
    <w:name w:val="Heading 8 Char"/>
    <w:basedOn w:val="DefaultParagraphFont"/>
    <w:link w:val="Heading8"/>
    <w:uiPriority w:val="9"/>
    <w:semiHidden/>
    <w:rsid w:val="002C256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C256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0" w:line="240" w:lineRule="auto"/>
    </w:pPr>
    <w:rPr>
      <w:i/>
      <w:iCs/>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semiHidden/>
    <w:unhideWhenUsed/>
    <w:rsid w:val="00CD5E29"/>
    <w:rPr>
      <w:color w:val="11698B" w:themeColor="accent4" w:themeShade="BF"/>
      <w:u w:val="single"/>
    </w:rPr>
  </w:style>
  <w:style w:type="paragraph" w:styleId="Index1">
    <w:name w:val="index 1"/>
    <w:basedOn w:val="Normal"/>
    <w:next w:val="Normal"/>
    <w:autoRedefine/>
    <w:uiPriority w:val="99"/>
    <w:semiHidden/>
    <w:unhideWhenUsed/>
    <w:rsid w:val="002C2563"/>
    <w:pPr>
      <w:spacing w:after="0" w:line="240" w:lineRule="auto"/>
      <w:ind w:left="220" w:hanging="220"/>
    </w:pPr>
  </w:style>
  <w:style w:type="paragraph" w:styleId="Index2">
    <w:name w:val="index 2"/>
    <w:basedOn w:val="Normal"/>
    <w:next w:val="Normal"/>
    <w:autoRedefine/>
    <w:uiPriority w:val="99"/>
    <w:semiHidden/>
    <w:unhideWhenUsed/>
    <w:rsid w:val="002C2563"/>
    <w:pPr>
      <w:spacing w:after="0" w:line="240" w:lineRule="auto"/>
      <w:ind w:left="440" w:hanging="220"/>
    </w:pPr>
  </w:style>
  <w:style w:type="paragraph" w:styleId="Index3">
    <w:name w:val="index 3"/>
    <w:basedOn w:val="Normal"/>
    <w:next w:val="Normal"/>
    <w:autoRedefine/>
    <w:uiPriority w:val="99"/>
    <w:semiHidden/>
    <w:unhideWhenUsed/>
    <w:rsid w:val="002C2563"/>
    <w:pPr>
      <w:spacing w:after="0" w:line="240" w:lineRule="auto"/>
      <w:ind w:left="660" w:hanging="220"/>
    </w:pPr>
  </w:style>
  <w:style w:type="paragraph" w:styleId="Index4">
    <w:name w:val="index 4"/>
    <w:basedOn w:val="Normal"/>
    <w:next w:val="Normal"/>
    <w:autoRedefine/>
    <w:uiPriority w:val="99"/>
    <w:semiHidden/>
    <w:unhideWhenUsed/>
    <w:rsid w:val="002C2563"/>
    <w:pPr>
      <w:spacing w:after="0" w:line="240" w:lineRule="auto"/>
      <w:ind w:left="880" w:hanging="220"/>
    </w:pPr>
  </w:style>
  <w:style w:type="paragraph" w:styleId="Index5">
    <w:name w:val="index 5"/>
    <w:basedOn w:val="Normal"/>
    <w:next w:val="Normal"/>
    <w:autoRedefine/>
    <w:uiPriority w:val="99"/>
    <w:semiHidden/>
    <w:unhideWhenUsed/>
    <w:rsid w:val="002C2563"/>
    <w:pPr>
      <w:spacing w:after="0" w:line="240" w:lineRule="auto"/>
      <w:ind w:left="1100" w:hanging="220"/>
    </w:pPr>
  </w:style>
  <w:style w:type="paragraph" w:styleId="Index6">
    <w:name w:val="index 6"/>
    <w:basedOn w:val="Normal"/>
    <w:next w:val="Normal"/>
    <w:autoRedefine/>
    <w:uiPriority w:val="99"/>
    <w:semiHidden/>
    <w:unhideWhenUsed/>
    <w:rsid w:val="002C2563"/>
    <w:pPr>
      <w:spacing w:after="0" w:line="240" w:lineRule="auto"/>
      <w:ind w:left="1320" w:hanging="220"/>
    </w:pPr>
  </w:style>
  <w:style w:type="paragraph" w:styleId="Index7">
    <w:name w:val="index 7"/>
    <w:basedOn w:val="Normal"/>
    <w:next w:val="Normal"/>
    <w:autoRedefine/>
    <w:uiPriority w:val="99"/>
    <w:semiHidden/>
    <w:unhideWhenUsed/>
    <w:rsid w:val="002C2563"/>
    <w:pPr>
      <w:spacing w:after="0" w:line="240" w:lineRule="auto"/>
      <w:ind w:left="1540" w:hanging="220"/>
    </w:pPr>
  </w:style>
  <w:style w:type="paragraph" w:styleId="Index8">
    <w:name w:val="index 8"/>
    <w:basedOn w:val="Normal"/>
    <w:next w:val="Normal"/>
    <w:autoRedefine/>
    <w:uiPriority w:val="99"/>
    <w:semiHidden/>
    <w:unhideWhenUsed/>
    <w:rsid w:val="002C2563"/>
    <w:pPr>
      <w:spacing w:after="0" w:line="240" w:lineRule="auto"/>
      <w:ind w:left="1760" w:hanging="220"/>
    </w:pPr>
  </w:style>
  <w:style w:type="paragraph" w:styleId="Index9">
    <w:name w:val="index 9"/>
    <w:basedOn w:val="Normal"/>
    <w:next w:val="Normal"/>
    <w:autoRedefine/>
    <w:uiPriority w:val="99"/>
    <w:semiHidden/>
    <w:unhideWhenUsed/>
    <w:rsid w:val="002C2563"/>
    <w:pPr>
      <w:spacing w:after="0" w:line="240" w:lineRule="auto"/>
      <w:ind w:left="1980" w:hanging="220"/>
    </w:pPr>
  </w:style>
  <w:style w:type="paragraph" w:styleId="IndexHeading">
    <w:name w:val="index heading"/>
    <w:basedOn w:val="Normal"/>
    <w:next w:val="Index1"/>
    <w:uiPriority w:val="99"/>
    <w:semiHidden/>
    <w:unhideWhenUsed/>
    <w:rsid w:val="002C256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D5E29"/>
    <w:rPr>
      <w:i/>
      <w:iCs/>
      <w:color w:val="11826C"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17AE92" w:themeColor="accent1"/>
        <w:bottom w:val="single" w:sz="4" w:space="10" w:color="17AE92" w:themeColor="accent1"/>
      </w:pBdr>
      <w:spacing w:before="360" w:after="360"/>
      <w:ind w:left="864" w:right="864"/>
      <w:jc w:val="center"/>
    </w:pPr>
    <w:rPr>
      <w:i/>
      <w:iCs/>
      <w:color w:val="11826C" w:themeColor="accent1" w:themeShade="BF"/>
    </w:rPr>
  </w:style>
  <w:style w:type="character" w:customStyle="1" w:styleId="IntenseQuoteChar">
    <w:name w:val="Intense Quote Char"/>
    <w:basedOn w:val="DefaultParagraphFont"/>
    <w:link w:val="IntenseQuote"/>
    <w:uiPriority w:val="30"/>
    <w:semiHidden/>
    <w:rsid w:val="00CD5E29"/>
    <w:rPr>
      <w:i/>
      <w:iCs/>
      <w:color w:val="11826C" w:themeColor="accent1" w:themeShade="BF"/>
    </w:rPr>
  </w:style>
  <w:style w:type="character" w:styleId="IntenseReference">
    <w:name w:val="Intense Reference"/>
    <w:basedOn w:val="DefaultParagraphFont"/>
    <w:uiPriority w:val="32"/>
    <w:semiHidden/>
    <w:unhideWhenUsed/>
    <w:qFormat/>
    <w:rsid w:val="00CD5E29"/>
    <w:rPr>
      <w:b/>
      <w:bCs/>
      <w:caps w:val="0"/>
      <w:smallCaps/>
      <w:color w:val="11826C"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insideH w:val="single" w:sz="8" w:space="0" w:color="17AE92" w:themeColor="accent1"/>
        <w:insideV w:val="single" w:sz="8" w:space="0" w:color="17AE9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7AE92" w:themeColor="accent1"/>
          <w:left w:val="single" w:sz="8" w:space="0" w:color="17AE92" w:themeColor="accent1"/>
          <w:bottom w:val="single" w:sz="18" w:space="0" w:color="17AE92" w:themeColor="accent1"/>
          <w:right w:val="single" w:sz="8" w:space="0" w:color="17AE92" w:themeColor="accent1"/>
          <w:insideH w:val="nil"/>
          <w:insideV w:val="single" w:sz="8" w:space="0" w:color="17AE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E92" w:themeColor="accent1"/>
          <w:left w:val="single" w:sz="8" w:space="0" w:color="17AE92" w:themeColor="accent1"/>
          <w:bottom w:val="single" w:sz="8" w:space="0" w:color="17AE92" w:themeColor="accent1"/>
          <w:right w:val="single" w:sz="8" w:space="0" w:color="17AE92" w:themeColor="accent1"/>
          <w:insideH w:val="nil"/>
          <w:insideV w:val="single" w:sz="8" w:space="0" w:color="17AE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tblStylePr w:type="band1Vert">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shd w:val="clear" w:color="auto" w:fill="BAF6EA" w:themeFill="accent1" w:themeFillTint="3F"/>
      </w:tcPr>
    </w:tblStylePr>
    <w:tblStylePr w:type="band1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insideV w:val="single" w:sz="8" w:space="0" w:color="17AE92" w:themeColor="accent1"/>
        </w:tcBorders>
        <w:shd w:val="clear" w:color="auto" w:fill="BAF6EA" w:themeFill="accent1" w:themeFillTint="3F"/>
      </w:tcPr>
    </w:tblStylePr>
    <w:tblStylePr w:type="band2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insideV w:val="single" w:sz="8" w:space="0" w:color="17AE92"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insideH w:val="single" w:sz="8" w:space="0" w:color="F7A23F" w:themeColor="accent2"/>
        <w:insideV w:val="single" w:sz="8" w:space="0" w:color="F7A23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A23F" w:themeColor="accent2"/>
          <w:left w:val="single" w:sz="8" w:space="0" w:color="F7A23F" w:themeColor="accent2"/>
          <w:bottom w:val="single" w:sz="18" w:space="0" w:color="F7A23F" w:themeColor="accent2"/>
          <w:right w:val="single" w:sz="8" w:space="0" w:color="F7A23F" w:themeColor="accent2"/>
          <w:insideH w:val="nil"/>
          <w:insideV w:val="single" w:sz="8" w:space="0" w:color="F7A23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A23F" w:themeColor="accent2"/>
          <w:left w:val="single" w:sz="8" w:space="0" w:color="F7A23F" w:themeColor="accent2"/>
          <w:bottom w:val="single" w:sz="8" w:space="0" w:color="F7A23F" w:themeColor="accent2"/>
          <w:right w:val="single" w:sz="8" w:space="0" w:color="F7A23F" w:themeColor="accent2"/>
          <w:insideH w:val="nil"/>
          <w:insideV w:val="single" w:sz="8" w:space="0" w:color="F7A23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tblStylePr w:type="band1Vert">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shd w:val="clear" w:color="auto" w:fill="FDE7CF" w:themeFill="accent2" w:themeFillTint="3F"/>
      </w:tcPr>
    </w:tblStylePr>
    <w:tblStylePr w:type="band1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insideV w:val="single" w:sz="8" w:space="0" w:color="F7A23F" w:themeColor="accent2"/>
        </w:tcBorders>
        <w:shd w:val="clear" w:color="auto" w:fill="FDE7CF" w:themeFill="accent2" w:themeFillTint="3F"/>
      </w:tcPr>
    </w:tblStylePr>
    <w:tblStylePr w:type="band2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insideV w:val="single" w:sz="8" w:space="0" w:color="F7A23F"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insideH w:val="single" w:sz="8" w:space="0" w:color="6F7E84" w:themeColor="accent3"/>
        <w:insideV w:val="single" w:sz="8" w:space="0" w:color="6F7E8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F7E84" w:themeColor="accent3"/>
          <w:left w:val="single" w:sz="8" w:space="0" w:color="6F7E84" w:themeColor="accent3"/>
          <w:bottom w:val="single" w:sz="18" w:space="0" w:color="6F7E84" w:themeColor="accent3"/>
          <w:right w:val="single" w:sz="8" w:space="0" w:color="6F7E84" w:themeColor="accent3"/>
          <w:insideH w:val="nil"/>
          <w:insideV w:val="single" w:sz="8" w:space="0" w:color="6F7E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E84" w:themeColor="accent3"/>
          <w:left w:val="single" w:sz="8" w:space="0" w:color="6F7E84" w:themeColor="accent3"/>
          <w:bottom w:val="single" w:sz="8" w:space="0" w:color="6F7E84" w:themeColor="accent3"/>
          <w:right w:val="single" w:sz="8" w:space="0" w:color="6F7E84" w:themeColor="accent3"/>
          <w:insideH w:val="nil"/>
          <w:insideV w:val="single" w:sz="8" w:space="0" w:color="6F7E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tblStylePr w:type="band1Vert">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shd w:val="clear" w:color="auto" w:fill="DBDFE1" w:themeFill="accent3" w:themeFillTint="3F"/>
      </w:tcPr>
    </w:tblStylePr>
    <w:tblStylePr w:type="band1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insideV w:val="single" w:sz="8" w:space="0" w:color="6F7E84" w:themeColor="accent3"/>
        </w:tcBorders>
        <w:shd w:val="clear" w:color="auto" w:fill="DBDFE1" w:themeFill="accent3" w:themeFillTint="3F"/>
      </w:tcPr>
    </w:tblStylePr>
    <w:tblStylePr w:type="band2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insideV w:val="single" w:sz="8" w:space="0" w:color="6F7E84"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insideH w:val="single" w:sz="8" w:space="0" w:color="178DBB" w:themeColor="accent4"/>
        <w:insideV w:val="single" w:sz="8" w:space="0" w:color="178DB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78DBB" w:themeColor="accent4"/>
          <w:left w:val="single" w:sz="8" w:space="0" w:color="178DBB" w:themeColor="accent4"/>
          <w:bottom w:val="single" w:sz="18" w:space="0" w:color="178DBB" w:themeColor="accent4"/>
          <w:right w:val="single" w:sz="8" w:space="0" w:color="178DBB" w:themeColor="accent4"/>
          <w:insideH w:val="nil"/>
          <w:insideV w:val="single" w:sz="8" w:space="0" w:color="178D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8DBB" w:themeColor="accent4"/>
          <w:left w:val="single" w:sz="8" w:space="0" w:color="178DBB" w:themeColor="accent4"/>
          <w:bottom w:val="single" w:sz="8" w:space="0" w:color="178DBB" w:themeColor="accent4"/>
          <w:right w:val="single" w:sz="8" w:space="0" w:color="178DBB" w:themeColor="accent4"/>
          <w:insideH w:val="nil"/>
          <w:insideV w:val="single" w:sz="8" w:space="0" w:color="178D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tblStylePr w:type="band1Vert">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shd w:val="clear" w:color="auto" w:fill="BCE6F7" w:themeFill="accent4" w:themeFillTint="3F"/>
      </w:tcPr>
    </w:tblStylePr>
    <w:tblStylePr w:type="band1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insideV w:val="single" w:sz="8" w:space="0" w:color="178DBB" w:themeColor="accent4"/>
        </w:tcBorders>
        <w:shd w:val="clear" w:color="auto" w:fill="BCE6F7" w:themeFill="accent4" w:themeFillTint="3F"/>
      </w:tcPr>
    </w:tblStylePr>
    <w:tblStylePr w:type="band2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insideV w:val="single" w:sz="8" w:space="0" w:color="178DBB"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insideH w:val="single" w:sz="8" w:space="0" w:color="E3584E" w:themeColor="accent5"/>
        <w:insideV w:val="single" w:sz="8" w:space="0" w:color="E3584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3584E" w:themeColor="accent5"/>
          <w:left w:val="single" w:sz="8" w:space="0" w:color="E3584E" w:themeColor="accent5"/>
          <w:bottom w:val="single" w:sz="18" w:space="0" w:color="E3584E" w:themeColor="accent5"/>
          <w:right w:val="single" w:sz="8" w:space="0" w:color="E3584E" w:themeColor="accent5"/>
          <w:insideH w:val="nil"/>
          <w:insideV w:val="single" w:sz="8" w:space="0" w:color="E358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584E" w:themeColor="accent5"/>
          <w:left w:val="single" w:sz="8" w:space="0" w:color="E3584E" w:themeColor="accent5"/>
          <w:bottom w:val="single" w:sz="8" w:space="0" w:color="E3584E" w:themeColor="accent5"/>
          <w:right w:val="single" w:sz="8" w:space="0" w:color="E3584E" w:themeColor="accent5"/>
          <w:insideH w:val="nil"/>
          <w:insideV w:val="single" w:sz="8" w:space="0" w:color="E358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tblStylePr w:type="band1Vert">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shd w:val="clear" w:color="auto" w:fill="F8D5D3" w:themeFill="accent5" w:themeFillTint="3F"/>
      </w:tcPr>
    </w:tblStylePr>
    <w:tblStylePr w:type="band1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insideV w:val="single" w:sz="8" w:space="0" w:color="E3584E" w:themeColor="accent5"/>
        </w:tcBorders>
        <w:shd w:val="clear" w:color="auto" w:fill="F8D5D3" w:themeFill="accent5" w:themeFillTint="3F"/>
      </w:tcPr>
    </w:tblStylePr>
    <w:tblStylePr w:type="band2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insideV w:val="single" w:sz="8" w:space="0" w:color="E3584E"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insideH w:val="single" w:sz="8" w:space="0" w:color="6FB344" w:themeColor="accent6"/>
        <w:insideV w:val="single" w:sz="8" w:space="0" w:color="6FB34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FB344" w:themeColor="accent6"/>
          <w:left w:val="single" w:sz="8" w:space="0" w:color="6FB344" w:themeColor="accent6"/>
          <w:bottom w:val="single" w:sz="18" w:space="0" w:color="6FB344" w:themeColor="accent6"/>
          <w:right w:val="single" w:sz="8" w:space="0" w:color="6FB344" w:themeColor="accent6"/>
          <w:insideH w:val="nil"/>
          <w:insideV w:val="single" w:sz="8" w:space="0" w:color="6FB3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44" w:themeColor="accent6"/>
          <w:left w:val="single" w:sz="8" w:space="0" w:color="6FB344" w:themeColor="accent6"/>
          <w:bottom w:val="single" w:sz="8" w:space="0" w:color="6FB344" w:themeColor="accent6"/>
          <w:right w:val="single" w:sz="8" w:space="0" w:color="6FB344" w:themeColor="accent6"/>
          <w:insideH w:val="nil"/>
          <w:insideV w:val="single" w:sz="8" w:space="0" w:color="6FB3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tblStylePr w:type="band1Vert">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shd w:val="clear" w:color="auto" w:fill="DBEDCF" w:themeFill="accent6" w:themeFillTint="3F"/>
      </w:tcPr>
    </w:tblStylePr>
    <w:tblStylePr w:type="band1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insideV w:val="single" w:sz="8" w:space="0" w:color="6FB344" w:themeColor="accent6"/>
        </w:tcBorders>
        <w:shd w:val="clear" w:color="auto" w:fill="DBEDCF" w:themeFill="accent6" w:themeFillTint="3F"/>
      </w:tcPr>
    </w:tblStylePr>
    <w:tblStylePr w:type="band2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insideV w:val="single" w:sz="8" w:space="0" w:color="6FB344"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7AE92" w:themeFill="accent1"/>
      </w:tcPr>
    </w:tblStylePr>
    <w:tblStylePr w:type="lastRow">
      <w:pPr>
        <w:spacing w:before="0" w:after="0" w:line="240" w:lineRule="auto"/>
      </w:pPr>
      <w:rPr>
        <w:b/>
        <w:bCs/>
      </w:rPr>
      <w:tblPr/>
      <w:tcPr>
        <w:tcBorders>
          <w:top w:val="double" w:sz="6" w:space="0" w:color="17AE92" w:themeColor="accent1"/>
          <w:left w:val="single" w:sz="8" w:space="0" w:color="17AE92" w:themeColor="accent1"/>
          <w:bottom w:val="single" w:sz="8" w:space="0" w:color="17AE92" w:themeColor="accent1"/>
          <w:right w:val="single" w:sz="8" w:space="0" w:color="17AE92" w:themeColor="accent1"/>
        </w:tcBorders>
      </w:tcPr>
    </w:tblStylePr>
    <w:tblStylePr w:type="firstCol">
      <w:rPr>
        <w:b/>
        <w:bCs/>
      </w:rPr>
    </w:tblStylePr>
    <w:tblStylePr w:type="lastCol">
      <w:rPr>
        <w:b/>
        <w:bCs/>
      </w:rPr>
    </w:tblStylePr>
    <w:tblStylePr w:type="band1Vert">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tblStylePr w:type="band1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A23F" w:themeFill="accent2"/>
      </w:tcPr>
    </w:tblStylePr>
    <w:tblStylePr w:type="lastRow">
      <w:pPr>
        <w:spacing w:before="0" w:after="0" w:line="240" w:lineRule="auto"/>
      </w:pPr>
      <w:rPr>
        <w:b/>
        <w:bCs/>
      </w:rPr>
      <w:tblPr/>
      <w:tcPr>
        <w:tcBorders>
          <w:top w:val="double" w:sz="6" w:space="0" w:color="F7A23F" w:themeColor="accent2"/>
          <w:left w:val="single" w:sz="8" w:space="0" w:color="F7A23F" w:themeColor="accent2"/>
          <w:bottom w:val="single" w:sz="8" w:space="0" w:color="F7A23F" w:themeColor="accent2"/>
          <w:right w:val="single" w:sz="8" w:space="0" w:color="F7A23F" w:themeColor="accent2"/>
        </w:tcBorders>
      </w:tcPr>
    </w:tblStylePr>
    <w:tblStylePr w:type="firstCol">
      <w:rPr>
        <w:b/>
        <w:bCs/>
      </w:rPr>
    </w:tblStylePr>
    <w:tblStylePr w:type="lastCol">
      <w:rPr>
        <w:b/>
        <w:bCs/>
      </w:rPr>
    </w:tblStylePr>
    <w:tblStylePr w:type="band1Vert">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tblStylePr w:type="band1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F7E84" w:themeFill="accent3"/>
      </w:tcPr>
    </w:tblStylePr>
    <w:tblStylePr w:type="lastRow">
      <w:pPr>
        <w:spacing w:before="0" w:after="0" w:line="240" w:lineRule="auto"/>
      </w:pPr>
      <w:rPr>
        <w:b/>
        <w:bCs/>
      </w:rPr>
      <w:tblPr/>
      <w:tcPr>
        <w:tcBorders>
          <w:top w:val="double" w:sz="6" w:space="0" w:color="6F7E84" w:themeColor="accent3"/>
          <w:left w:val="single" w:sz="8" w:space="0" w:color="6F7E84" w:themeColor="accent3"/>
          <w:bottom w:val="single" w:sz="8" w:space="0" w:color="6F7E84" w:themeColor="accent3"/>
          <w:right w:val="single" w:sz="8" w:space="0" w:color="6F7E84" w:themeColor="accent3"/>
        </w:tcBorders>
      </w:tcPr>
    </w:tblStylePr>
    <w:tblStylePr w:type="firstCol">
      <w:rPr>
        <w:b/>
        <w:bCs/>
      </w:rPr>
    </w:tblStylePr>
    <w:tblStylePr w:type="lastCol">
      <w:rPr>
        <w:b/>
        <w:bCs/>
      </w:rPr>
    </w:tblStylePr>
    <w:tblStylePr w:type="band1Vert">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tblStylePr w:type="band1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78DBB" w:themeFill="accent4"/>
      </w:tcPr>
    </w:tblStylePr>
    <w:tblStylePr w:type="lastRow">
      <w:pPr>
        <w:spacing w:before="0" w:after="0" w:line="240" w:lineRule="auto"/>
      </w:pPr>
      <w:rPr>
        <w:b/>
        <w:bCs/>
      </w:rPr>
      <w:tblPr/>
      <w:tcPr>
        <w:tcBorders>
          <w:top w:val="double" w:sz="6" w:space="0" w:color="178DBB" w:themeColor="accent4"/>
          <w:left w:val="single" w:sz="8" w:space="0" w:color="178DBB" w:themeColor="accent4"/>
          <w:bottom w:val="single" w:sz="8" w:space="0" w:color="178DBB" w:themeColor="accent4"/>
          <w:right w:val="single" w:sz="8" w:space="0" w:color="178DBB" w:themeColor="accent4"/>
        </w:tcBorders>
      </w:tcPr>
    </w:tblStylePr>
    <w:tblStylePr w:type="firstCol">
      <w:rPr>
        <w:b/>
        <w:bCs/>
      </w:rPr>
    </w:tblStylePr>
    <w:tblStylePr w:type="lastCol">
      <w:rPr>
        <w:b/>
        <w:bCs/>
      </w:rPr>
    </w:tblStylePr>
    <w:tblStylePr w:type="band1Vert">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tblStylePr w:type="band1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3584E" w:themeFill="accent5"/>
      </w:tcPr>
    </w:tblStylePr>
    <w:tblStylePr w:type="lastRow">
      <w:pPr>
        <w:spacing w:before="0" w:after="0" w:line="240" w:lineRule="auto"/>
      </w:pPr>
      <w:rPr>
        <w:b/>
        <w:bCs/>
      </w:rPr>
      <w:tblPr/>
      <w:tcPr>
        <w:tcBorders>
          <w:top w:val="double" w:sz="6" w:space="0" w:color="E3584E" w:themeColor="accent5"/>
          <w:left w:val="single" w:sz="8" w:space="0" w:color="E3584E" w:themeColor="accent5"/>
          <w:bottom w:val="single" w:sz="8" w:space="0" w:color="E3584E" w:themeColor="accent5"/>
          <w:right w:val="single" w:sz="8" w:space="0" w:color="E3584E" w:themeColor="accent5"/>
        </w:tcBorders>
      </w:tcPr>
    </w:tblStylePr>
    <w:tblStylePr w:type="firstCol">
      <w:rPr>
        <w:b/>
        <w:bCs/>
      </w:rPr>
    </w:tblStylePr>
    <w:tblStylePr w:type="lastCol">
      <w:rPr>
        <w:b/>
        <w:bCs/>
      </w:rPr>
    </w:tblStylePr>
    <w:tblStylePr w:type="band1Vert">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tblStylePr w:type="band1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FB344" w:themeFill="accent6"/>
      </w:tcPr>
    </w:tblStylePr>
    <w:tblStylePr w:type="lastRow">
      <w:pPr>
        <w:spacing w:before="0" w:after="0" w:line="240" w:lineRule="auto"/>
      </w:pPr>
      <w:rPr>
        <w:b/>
        <w:bCs/>
      </w:rPr>
      <w:tblPr/>
      <w:tcPr>
        <w:tcBorders>
          <w:top w:val="double" w:sz="6" w:space="0" w:color="6FB344" w:themeColor="accent6"/>
          <w:left w:val="single" w:sz="8" w:space="0" w:color="6FB344" w:themeColor="accent6"/>
          <w:bottom w:val="single" w:sz="8" w:space="0" w:color="6FB344" w:themeColor="accent6"/>
          <w:right w:val="single" w:sz="8" w:space="0" w:color="6FB344" w:themeColor="accent6"/>
        </w:tcBorders>
      </w:tcPr>
    </w:tblStylePr>
    <w:tblStylePr w:type="firstCol">
      <w:rPr>
        <w:b/>
        <w:bCs/>
      </w:rPr>
    </w:tblStylePr>
    <w:tblStylePr w:type="lastCol">
      <w:rPr>
        <w:b/>
        <w:bCs/>
      </w:rPr>
    </w:tblStylePr>
    <w:tblStylePr w:type="band1Vert">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tblStylePr w:type="band1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style>
  <w:style w:type="table" w:styleId="LightShading">
    <w:name w:val="Light Shading"/>
    <w:basedOn w:val="TableNormal"/>
    <w:uiPriority w:val="60"/>
    <w:semiHidden/>
    <w:unhideWhenUsed/>
    <w:rsid w:val="002C256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11826C" w:themeColor="accent1" w:themeShade="BF"/>
    </w:rPr>
    <w:tblPr>
      <w:tblStyleRowBandSize w:val="1"/>
      <w:tblStyleColBandSize w:val="1"/>
      <w:tblInd w:w="0" w:type="dxa"/>
      <w:tblBorders>
        <w:top w:val="single" w:sz="8" w:space="0" w:color="17AE92" w:themeColor="accent1"/>
        <w:bottom w:val="single" w:sz="8" w:space="0" w:color="17AE9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7AE92" w:themeColor="accent1"/>
          <w:left w:val="nil"/>
          <w:bottom w:val="single" w:sz="8" w:space="0" w:color="17AE92" w:themeColor="accent1"/>
          <w:right w:val="nil"/>
          <w:insideH w:val="nil"/>
          <w:insideV w:val="nil"/>
        </w:tcBorders>
      </w:tcPr>
    </w:tblStylePr>
    <w:tblStylePr w:type="lastRow">
      <w:pPr>
        <w:spacing w:before="0" w:after="0" w:line="240" w:lineRule="auto"/>
      </w:pPr>
      <w:rPr>
        <w:b/>
        <w:bCs/>
      </w:rPr>
      <w:tblPr/>
      <w:tcPr>
        <w:tcBorders>
          <w:top w:val="single" w:sz="8" w:space="0" w:color="17AE92" w:themeColor="accent1"/>
          <w:left w:val="nil"/>
          <w:bottom w:val="single" w:sz="8" w:space="0" w:color="17AE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6EA" w:themeFill="accent1" w:themeFillTint="3F"/>
      </w:tcPr>
    </w:tblStylePr>
    <w:tblStylePr w:type="band1Horz">
      <w:tblPr/>
      <w:tcPr>
        <w:tcBorders>
          <w:left w:val="nil"/>
          <w:right w:val="nil"/>
          <w:insideH w:val="nil"/>
          <w:insideV w:val="nil"/>
        </w:tcBorders>
        <w:shd w:val="clear" w:color="auto" w:fill="BAF6EA"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DE7B09" w:themeColor="accent2" w:themeShade="BF"/>
    </w:rPr>
    <w:tblPr>
      <w:tblStyleRowBandSize w:val="1"/>
      <w:tblStyleColBandSize w:val="1"/>
      <w:tblInd w:w="0" w:type="dxa"/>
      <w:tblBorders>
        <w:top w:val="single" w:sz="8" w:space="0" w:color="F7A23F" w:themeColor="accent2"/>
        <w:bottom w:val="single" w:sz="8" w:space="0" w:color="F7A23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A23F" w:themeColor="accent2"/>
          <w:left w:val="nil"/>
          <w:bottom w:val="single" w:sz="8" w:space="0" w:color="F7A23F" w:themeColor="accent2"/>
          <w:right w:val="nil"/>
          <w:insideH w:val="nil"/>
          <w:insideV w:val="nil"/>
        </w:tcBorders>
      </w:tcPr>
    </w:tblStylePr>
    <w:tblStylePr w:type="lastRow">
      <w:pPr>
        <w:spacing w:before="0" w:after="0" w:line="240" w:lineRule="auto"/>
      </w:pPr>
      <w:rPr>
        <w:b/>
        <w:bCs/>
      </w:rPr>
      <w:tblPr/>
      <w:tcPr>
        <w:tcBorders>
          <w:top w:val="single" w:sz="8" w:space="0" w:color="F7A23F" w:themeColor="accent2"/>
          <w:left w:val="nil"/>
          <w:bottom w:val="single" w:sz="8" w:space="0" w:color="F7A23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F" w:themeFill="accent2" w:themeFillTint="3F"/>
      </w:tcPr>
    </w:tblStylePr>
    <w:tblStylePr w:type="band1Horz">
      <w:tblPr/>
      <w:tcPr>
        <w:tcBorders>
          <w:left w:val="nil"/>
          <w:right w:val="nil"/>
          <w:insideH w:val="nil"/>
          <w:insideV w:val="nil"/>
        </w:tcBorders>
        <w:shd w:val="clear" w:color="auto" w:fill="FDE7CF"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535E62" w:themeColor="accent3" w:themeShade="BF"/>
    </w:rPr>
    <w:tblPr>
      <w:tblStyleRowBandSize w:val="1"/>
      <w:tblStyleColBandSize w:val="1"/>
      <w:tblInd w:w="0" w:type="dxa"/>
      <w:tblBorders>
        <w:top w:val="single" w:sz="8" w:space="0" w:color="6F7E84" w:themeColor="accent3"/>
        <w:bottom w:val="single" w:sz="8" w:space="0" w:color="6F7E8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F7E84" w:themeColor="accent3"/>
          <w:left w:val="nil"/>
          <w:bottom w:val="single" w:sz="8" w:space="0" w:color="6F7E84" w:themeColor="accent3"/>
          <w:right w:val="nil"/>
          <w:insideH w:val="nil"/>
          <w:insideV w:val="nil"/>
        </w:tcBorders>
      </w:tcPr>
    </w:tblStylePr>
    <w:tblStylePr w:type="lastRow">
      <w:pPr>
        <w:spacing w:before="0" w:after="0" w:line="240" w:lineRule="auto"/>
      </w:pPr>
      <w:rPr>
        <w:b/>
        <w:bCs/>
      </w:rPr>
      <w:tblPr/>
      <w:tcPr>
        <w:tcBorders>
          <w:top w:val="single" w:sz="8" w:space="0" w:color="6F7E84" w:themeColor="accent3"/>
          <w:left w:val="nil"/>
          <w:bottom w:val="single" w:sz="8" w:space="0" w:color="6F7E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FE1" w:themeFill="accent3" w:themeFillTint="3F"/>
      </w:tcPr>
    </w:tblStylePr>
    <w:tblStylePr w:type="band1Horz">
      <w:tblPr/>
      <w:tcPr>
        <w:tcBorders>
          <w:left w:val="nil"/>
          <w:right w:val="nil"/>
          <w:insideH w:val="nil"/>
          <w:insideV w:val="nil"/>
        </w:tcBorders>
        <w:shd w:val="clear" w:color="auto" w:fill="DBDFE1"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11698B" w:themeColor="accent4" w:themeShade="BF"/>
    </w:rPr>
    <w:tblPr>
      <w:tblStyleRowBandSize w:val="1"/>
      <w:tblStyleColBandSize w:val="1"/>
      <w:tblInd w:w="0" w:type="dxa"/>
      <w:tblBorders>
        <w:top w:val="single" w:sz="8" w:space="0" w:color="178DBB" w:themeColor="accent4"/>
        <w:bottom w:val="single" w:sz="8" w:space="0" w:color="178DB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78DBB" w:themeColor="accent4"/>
          <w:left w:val="nil"/>
          <w:bottom w:val="single" w:sz="8" w:space="0" w:color="178DBB" w:themeColor="accent4"/>
          <w:right w:val="nil"/>
          <w:insideH w:val="nil"/>
          <w:insideV w:val="nil"/>
        </w:tcBorders>
      </w:tcPr>
    </w:tblStylePr>
    <w:tblStylePr w:type="lastRow">
      <w:pPr>
        <w:spacing w:before="0" w:after="0" w:line="240" w:lineRule="auto"/>
      </w:pPr>
      <w:rPr>
        <w:b/>
        <w:bCs/>
      </w:rPr>
      <w:tblPr/>
      <w:tcPr>
        <w:tcBorders>
          <w:top w:val="single" w:sz="8" w:space="0" w:color="178DBB" w:themeColor="accent4"/>
          <w:left w:val="nil"/>
          <w:bottom w:val="single" w:sz="8" w:space="0" w:color="178D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6F7" w:themeFill="accent4" w:themeFillTint="3F"/>
      </w:tcPr>
    </w:tblStylePr>
    <w:tblStylePr w:type="band1Horz">
      <w:tblPr/>
      <w:tcPr>
        <w:tcBorders>
          <w:left w:val="nil"/>
          <w:right w:val="nil"/>
          <w:insideH w:val="nil"/>
          <w:insideV w:val="nil"/>
        </w:tcBorders>
        <w:shd w:val="clear" w:color="auto" w:fill="BCE6F7"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C52A1F" w:themeColor="accent5" w:themeShade="BF"/>
    </w:rPr>
    <w:tblPr>
      <w:tblStyleRowBandSize w:val="1"/>
      <w:tblStyleColBandSize w:val="1"/>
      <w:tblInd w:w="0" w:type="dxa"/>
      <w:tblBorders>
        <w:top w:val="single" w:sz="8" w:space="0" w:color="E3584E" w:themeColor="accent5"/>
        <w:bottom w:val="single" w:sz="8" w:space="0" w:color="E3584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3584E" w:themeColor="accent5"/>
          <w:left w:val="nil"/>
          <w:bottom w:val="single" w:sz="8" w:space="0" w:color="E3584E" w:themeColor="accent5"/>
          <w:right w:val="nil"/>
          <w:insideH w:val="nil"/>
          <w:insideV w:val="nil"/>
        </w:tcBorders>
      </w:tcPr>
    </w:tblStylePr>
    <w:tblStylePr w:type="lastRow">
      <w:pPr>
        <w:spacing w:before="0" w:after="0" w:line="240" w:lineRule="auto"/>
      </w:pPr>
      <w:rPr>
        <w:b/>
        <w:bCs/>
      </w:rPr>
      <w:tblPr/>
      <w:tcPr>
        <w:tcBorders>
          <w:top w:val="single" w:sz="8" w:space="0" w:color="E3584E" w:themeColor="accent5"/>
          <w:left w:val="nil"/>
          <w:bottom w:val="single" w:sz="8" w:space="0" w:color="E358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D3" w:themeFill="accent5" w:themeFillTint="3F"/>
      </w:tcPr>
    </w:tblStylePr>
    <w:tblStylePr w:type="band1Horz">
      <w:tblPr/>
      <w:tcPr>
        <w:tcBorders>
          <w:left w:val="nil"/>
          <w:right w:val="nil"/>
          <w:insideH w:val="nil"/>
          <w:insideV w:val="nil"/>
        </w:tcBorders>
        <w:shd w:val="clear" w:color="auto" w:fill="F8D5D3"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528633" w:themeColor="accent6" w:themeShade="BF"/>
    </w:rPr>
    <w:tblPr>
      <w:tblStyleRowBandSize w:val="1"/>
      <w:tblStyleColBandSize w:val="1"/>
      <w:tblInd w:w="0" w:type="dxa"/>
      <w:tblBorders>
        <w:top w:val="single" w:sz="8" w:space="0" w:color="6FB344" w:themeColor="accent6"/>
        <w:bottom w:val="single" w:sz="8" w:space="0" w:color="6FB34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FB344" w:themeColor="accent6"/>
          <w:left w:val="nil"/>
          <w:bottom w:val="single" w:sz="8" w:space="0" w:color="6FB344" w:themeColor="accent6"/>
          <w:right w:val="nil"/>
          <w:insideH w:val="nil"/>
          <w:insideV w:val="nil"/>
        </w:tcBorders>
      </w:tcPr>
    </w:tblStylePr>
    <w:tblStylePr w:type="lastRow">
      <w:pPr>
        <w:spacing w:before="0" w:after="0" w:line="240" w:lineRule="auto"/>
      </w:pPr>
      <w:rPr>
        <w:b/>
        <w:bCs/>
      </w:rPr>
      <w:tblPr/>
      <w:tcPr>
        <w:tcBorders>
          <w:top w:val="single" w:sz="8" w:space="0" w:color="6FB344" w:themeColor="accent6"/>
          <w:left w:val="nil"/>
          <w:bottom w:val="single" w:sz="8" w:space="0" w:color="6FB3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DCF" w:themeFill="accent6" w:themeFillTint="3F"/>
      </w:tcPr>
    </w:tblStylePr>
    <w:tblStylePr w:type="band1Horz">
      <w:tblPr/>
      <w:tcPr>
        <w:tcBorders>
          <w:left w:val="nil"/>
          <w:right w:val="nil"/>
          <w:insideH w:val="nil"/>
          <w:insideV w:val="nil"/>
        </w:tcBorders>
        <w:shd w:val="clear" w:color="auto" w:fill="DBEDCF"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ind w:left="360" w:hanging="360"/>
      <w:contextualSpacing/>
    </w:pPr>
  </w:style>
  <w:style w:type="paragraph" w:styleId="List2">
    <w:name w:val="List 2"/>
    <w:basedOn w:val="Normal"/>
    <w:uiPriority w:val="99"/>
    <w:semiHidden/>
    <w:unhideWhenUsed/>
    <w:rsid w:val="002C2563"/>
    <w:pPr>
      <w:ind w:left="720" w:hanging="360"/>
      <w:contextualSpacing/>
    </w:pPr>
  </w:style>
  <w:style w:type="paragraph" w:styleId="List3">
    <w:name w:val="List 3"/>
    <w:basedOn w:val="Normal"/>
    <w:uiPriority w:val="99"/>
    <w:semiHidden/>
    <w:unhideWhenUsed/>
    <w:rsid w:val="002C2563"/>
    <w:pPr>
      <w:ind w:left="1080" w:hanging="360"/>
      <w:contextualSpacing/>
    </w:pPr>
  </w:style>
  <w:style w:type="paragraph" w:styleId="List4">
    <w:name w:val="List 4"/>
    <w:basedOn w:val="Normal"/>
    <w:uiPriority w:val="99"/>
    <w:semiHidden/>
    <w:unhideWhenUsed/>
    <w:rsid w:val="002C2563"/>
    <w:pPr>
      <w:ind w:left="1440" w:hanging="360"/>
      <w:contextualSpacing/>
    </w:pPr>
  </w:style>
  <w:style w:type="paragraph" w:styleId="List5">
    <w:name w:val="List 5"/>
    <w:basedOn w:val="Normal"/>
    <w:uiPriority w:val="99"/>
    <w:semiHidden/>
    <w:unhideWhenUsed/>
    <w:rsid w:val="002C2563"/>
    <w:pPr>
      <w:ind w:left="1800" w:hanging="360"/>
      <w:contextualSpacing/>
    </w:pPr>
  </w:style>
  <w:style w:type="paragraph" w:styleId="ListBullet">
    <w:name w:val="List Bullet"/>
    <w:basedOn w:val="Normal"/>
    <w:uiPriority w:val="99"/>
    <w:semiHidden/>
    <w:unhideWhenUsed/>
    <w:rsid w:val="002C2563"/>
    <w:pPr>
      <w:numPr>
        <w:numId w:val="1"/>
      </w:numPr>
      <w:contextualSpacing/>
    </w:pPr>
  </w:style>
  <w:style w:type="paragraph" w:styleId="ListBullet2">
    <w:name w:val="List Bullet 2"/>
    <w:basedOn w:val="Normal"/>
    <w:uiPriority w:val="99"/>
    <w:semiHidden/>
    <w:unhideWhenUsed/>
    <w:rsid w:val="002C2563"/>
    <w:pPr>
      <w:numPr>
        <w:numId w:val="2"/>
      </w:numPr>
      <w:contextualSpacing/>
    </w:pPr>
  </w:style>
  <w:style w:type="paragraph" w:styleId="ListBullet3">
    <w:name w:val="List Bullet 3"/>
    <w:basedOn w:val="Normal"/>
    <w:uiPriority w:val="99"/>
    <w:semiHidden/>
    <w:unhideWhenUsed/>
    <w:rsid w:val="002C2563"/>
    <w:pPr>
      <w:numPr>
        <w:numId w:val="3"/>
      </w:numPr>
      <w:contextualSpacing/>
    </w:pPr>
  </w:style>
  <w:style w:type="paragraph" w:styleId="ListBullet4">
    <w:name w:val="List Bullet 4"/>
    <w:basedOn w:val="Normal"/>
    <w:uiPriority w:val="99"/>
    <w:semiHidden/>
    <w:unhideWhenUsed/>
    <w:rsid w:val="002C2563"/>
    <w:pPr>
      <w:numPr>
        <w:numId w:val="4"/>
      </w:numPr>
      <w:contextualSpacing/>
    </w:pPr>
  </w:style>
  <w:style w:type="paragraph" w:styleId="ListBullet5">
    <w:name w:val="List Bullet 5"/>
    <w:basedOn w:val="Normal"/>
    <w:uiPriority w:val="99"/>
    <w:semiHidden/>
    <w:unhideWhenUsed/>
    <w:rsid w:val="002C2563"/>
    <w:pPr>
      <w:numPr>
        <w:numId w:val="5"/>
      </w:numPr>
      <w:contextualSpacing/>
    </w:pPr>
  </w:style>
  <w:style w:type="paragraph" w:styleId="ListContinue">
    <w:name w:val="List Continue"/>
    <w:basedOn w:val="Normal"/>
    <w:uiPriority w:val="99"/>
    <w:semiHidden/>
    <w:unhideWhenUsed/>
    <w:rsid w:val="002C2563"/>
    <w:pPr>
      <w:spacing w:after="120"/>
      <w:ind w:left="360"/>
      <w:contextualSpacing/>
    </w:pPr>
  </w:style>
  <w:style w:type="paragraph" w:styleId="ListContinue2">
    <w:name w:val="List Continue 2"/>
    <w:basedOn w:val="Normal"/>
    <w:uiPriority w:val="99"/>
    <w:semiHidden/>
    <w:unhideWhenUsed/>
    <w:rsid w:val="002C2563"/>
    <w:pPr>
      <w:spacing w:after="120"/>
      <w:ind w:left="720"/>
      <w:contextualSpacing/>
    </w:pPr>
  </w:style>
  <w:style w:type="paragraph" w:styleId="ListContinue3">
    <w:name w:val="List Continue 3"/>
    <w:basedOn w:val="Normal"/>
    <w:uiPriority w:val="99"/>
    <w:semiHidden/>
    <w:unhideWhenUsed/>
    <w:rsid w:val="002C2563"/>
    <w:pPr>
      <w:spacing w:after="120"/>
      <w:ind w:left="1080"/>
      <w:contextualSpacing/>
    </w:pPr>
  </w:style>
  <w:style w:type="paragraph" w:styleId="ListContinue4">
    <w:name w:val="List Continue 4"/>
    <w:basedOn w:val="Normal"/>
    <w:uiPriority w:val="99"/>
    <w:semiHidden/>
    <w:unhideWhenUsed/>
    <w:rsid w:val="002C2563"/>
    <w:pPr>
      <w:spacing w:after="120"/>
      <w:ind w:left="1440"/>
      <w:contextualSpacing/>
    </w:pPr>
  </w:style>
  <w:style w:type="paragraph" w:styleId="ListContinue5">
    <w:name w:val="List Continue 5"/>
    <w:basedOn w:val="Normal"/>
    <w:uiPriority w:val="99"/>
    <w:semiHidden/>
    <w:unhideWhenUsed/>
    <w:rsid w:val="002C2563"/>
    <w:pPr>
      <w:spacing w:after="120"/>
      <w:ind w:left="1800"/>
      <w:contextualSpacing/>
    </w:pPr>
  </w:style>
  <w:style w:type="paragraph" w:styleId="ListNumber">
    <w:name w:val="List Number"/>
    <w:basedOn w:val="Normal"/>
    <w:uiPriority w:val="99"/>
    <w:semiHidden/>
    <w:unhideWhenUsed/>
    <w:rsid w:val="002C2563"/>
    <w:pPr>
      <w:numPr>
        <w:numId w:val="6"/>
      </w:numPr>
      <w:contextualSpacing/>
    </w:pPr>
  </w:style>
  <w:style w:type="paragraph" w:styleId="ListNumber2">
    <w:name w:val="List Number 2"/>
    <w:basedOn w:val="Normal"/>
    <w:uiPriority w:val="99"/>
    <w:semiHidden/>
    <w:unhideWhenUsed/>
    <w:rsid w:val="002C2563"/>
    <w:pPr>
      <w:numPr>
        <w:numId w:val="7"/>
      </w:numPr>
      <w:contextualSpacing/>
    </w:pPr>
  </w:style>
  <w:style w:type="paragraph" w:styleId="ListNumber3">
    <w:name w:val="List Number 3"/>
    <w:basedOn w:val="Normal"/>
    <w:uiPriority w:val="99"/>
    <w:semiHidden/>
    <w:unhideWhenUsed/>
    <w:rsid w:val="002C2563"/>
    <w:pPr>
      <w:numPr>
        <w:numId w:val="8"/>
      </w:numPr>
      <w:contextualSpacing/>
    </w:pPr>
  </w:style>
  <w:style w:type="paragraph" w:styleId="ListNumber4">
    <w:name w:val="List Number 4"/>
    <w:basedOn w:val="Normal"/>
    <w:uiPriority w:val="99"/>
    <w:semiHidden/>
    <w:unhideWhenUsed/>
    <w:rsid w:val="002C2563"/>
    <w:pPr>
      <w:numPr>
        <w:numId w:val="9"/>
      </w:numPr>
      <w:contextualSpacing/>
    </w:pPr>
  </w:style>
  <w:style w:type="paragraph" w:styleId="ListNumber5">
    <w:name w:val="List Number 5"/>
    <w:basedOn w:val="Normal"/>
    <w:uiPriority w:val="99"/>
    <w:semiHidden/>
    <w:unhideWhenUsed/>
    <w:rsid w:val="002C2563"/>
    <w:pPr>
      <w:numPr>
        <w:numId w:val="10"/>
      </w:numPr>
      <w:contextualSpacing/>
    </w:pPr>
  </w:style>
  <w:style w:type="paragraph" w:styleId="ListParagraph">
    <w:name w:val="List Paragraph"/>
    <w:basedOn w:val="Normal"/>
    <w:uiPriority w:val="34"/>
    <w:unhideWhenUsed/>
    <w:qFormat/>
    <w:rsid w:val="002C2563"/>
    <w:pPr>
      <w:ind w:left="720"/>
      <w:contextualSpacing/>
    </w:pPr>
  </w:style>
  <w:style w:type="table" w:customStyle="1" w:styleId="ListTable1Light">
    <w:name w:val="List Table 1 Light"/>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8E9CD" w:themeColor="accent1" w:themeTint="99"/>
        </w:tcBorders>
      </w:tcPr>
    </w:tblStylePr>
    <w:tblStylePr w:type="lastRow">
      <w:rPr>
        <w:b/>
        <w:bCs/>
      </w:rPr>
      <w:tblPr/>
      <w:tcPr>
        <w:tcBorders>
          <w:top w:val="sing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1LightAccent2">
    <w:name w:val="List Table 1 Light Accent 2"/>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C78B" w:themeColor="accent2" w:themeTint="99"/>
        </w:tcBorders>
      </w:tcPr>
    </w:tblStylePr>
    <w:tblStylePr w:type="lastRow">
      <w:rPr>
        <w:b/>
        <w:bCs/>
      </w:rPr>
      <w:tblPr/>
      <w:tcPr>
        <w:tcBorders>
          <w:top w:val="sing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1LightAccent3">
    <w:name w:val="List Table 1 Light Accent 3"/>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7B1B5" w:themeColor="accent3" w:themeTint="99"/>
        </w:tcBorders>
      </w:tcPr>
    </w:tblStylePr>
    <w:tblStylePr w:type="lastRow">
      <w:rPr>
        <w:b/>
        <w:bCs/>
      </w:rPr>
      <w:tblPr/>
      <w:tcPr>
        <w:tcBorders>
          <w:top w:val="sing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1LightAccent4">
    <w:name w:val="List Table 1 Light Accent 4"/>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EC3EB" w:themeColor="accent4" w:themeTint="99"/>
        </w:tcBorders>
      </w:tcPr>
    </w:tblStylePr>
    <w:tblStylePr w:type="lastRow">
      <w:rPr>
        <w:b/>
        <w:bCs/>
      </w:rPr>
      <w:tblPr/>
      <w:tcPr>
        <w:tcBorders>
          <w:top w:val="sing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1LightAccent5">
    <w:name w:val="List Table 1 Light Accent 5"/>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E9A94" w:themeColor="accent5" w:themeTint="99"/>
        </w:tcBorders>
      </w:tcPr>
    </w:tblStylePr>
    <w:tblStylePr w:type="lastRow">
      <w:rPr>
        <w:b/>
        <w:bCs/>
      </w:rPr>
      <w:tblPr/>
      <w:tcPr>
        <w:tcBorders>
          <w:top w:val="sing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1LightAccent6">
    <w:name w:val="List Table 1 Light Accent 6"/>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7D38C" w:themeColor="accent6" w:themeTint="99"/>
        </w:tcBorders>
      </w:tcPr>
    </w:tblStylePr>
    <w:tblStylePr w:type="lastRow">
      <w:rPr>
        <w:b/>
        <w:bCs/>
      </w:rPr>
      <w:tblPr/>
      <w:tcPr>
        <w:tcBorders>
          <w:top w:val="sing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2">
    <w:name w:val="List Table 2"/>
    <w:basedOn w:val="TableNormal"/>
    <w:uiPriority w:val="47"/>
    <w:rsid w:val="002C2563"/>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C2563"/>
    <w:pPr>
      <w:spacing w:after="0" w:line="240" w:lineRule="auto"/>
    </w:pPr>
    <w:tblPr>
      <w:tblStyleRowBandSize w:val="1"/>
      <w:tblStyleColBandSize w:val="1"/>
      <w:tblInd w:w="0" w:type="dxa"/>
      <w:tblBorders>
        <w:top w:val="single" w:sz="4" w:space="0" w:color="58E9CD" w:themeColor="accent1" w:themeTint="99"/>
        <w:bottom w:val="single" w:sz="4" w:space="0" w:color="58E9CD" w:themeColor="accent1" w:themeTint="99"/>
        <w:insideH w:val="single" w:sz="4" w:space="0" w:color="58E9CD"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2Accent2">
    <w:name w:val="List Table 2 Accent 2"/>
    <w:basedOn w:val="TableNormal"/>
    <w:uiPriority w:val="47"/>
    <w:rsid w:val="002C2563"/>
    <w:pPr>
      <w:spacing w:after="0" w:line="240" w:lineRule="auto"/>
    </w:pPr>
    <w:tblPr>
      <w:tblStyleRowBandSize w:val="1"/>
      <w:tblStyleColBandSize w:val="1"/>
      <w:tblInd w:w="0" w:type="dxa"/>
      <w:tblBorders>
        <w:top w:val="single" w:sz="4" w:space="0" w:color="FAC78B" w:themeColor="accent2" w:themeTint="99"/>
        <w:bottom w:val="single" w:sz="4" w:space="0" w:color="FAC78B" w:themeColor="accent2" w:themeTint="99"/>
        <w:insideH w:val="single" w:sz="4" w:space="0" w:color="FAC78B"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2Accent3">
    <w:name w:val="List Table 2 Accent 3"/>
    <w:basedOn w:val="TableNormal"/>
    <w:uiPriority w:val="47"/>
    <w:rsid w:val="002C2563"/>
    <w:pPr>
      <w:spacing w:after="0" w:line="240" w:lineRule="auto"/>
    </w:pPr>
    <w:tblPr>
      <w:tblStyleRowBandSize w:val="1"/>
      <w:tblStyleColBandSize w:val="1"/>
      <w:tblInd w:w="0" w:type="dxa"/>
      <w:tblBorders>
        <w:top w:val="single" w:sz="4" w:space="0" w:color="A7B1B5" w:themeColor="accent3" w:themeTint="99"/>
        <w:bottom w:val="single" w:sz="4" w:space="0" w:color="A7B1B5" w:themeColor="accent3" w:themeTint="99"/>
        <w:insideH w:val="single" w:sz="4" w:space="0" w:color="A7B1B5"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2Accent4">
    <w:name w:val="List Table 2 Accent 4"/>
    <w:basedOn w:val="TableNormal"/>
    <w:uiPriority w:val="47"/>
    <w:rsid w:val="002C2563"/>
    <w:pPr>
      <w:spacing w:after="0" w:line="240" w:lineRule="auto"/>
    </w:pPr>
    <w:tblPr>
      <w:tblStyleRowBandSize w:val="1"/>
      <w:tblStyleColBandSize w:val="1"/>
      <w:tblInd w:w="0" w:type="dxa"/>
      <w:tblBorders>
        <w:top w:val="single" w:sz="4" w:space="0" w:color="5EC3EB" w:themeColor="accent4" w:themeTint="99"/>
        <w:bottom w:val="single" w:sz="4" w:space="0" w:color="5EC3EB" w:themeColor="accent4" w:themeTint="99"/>
        <w:insideH w:val="single" w:sz="4" w:space="0" w:color="5EC3EB"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2Accent5">
    <w:name w:val="List Table 2 Accent 5"/>
    <w:basedOn w:val="TableNormal"/>
    <w:uiPriority w:val="47"/>
    <w:rsid w:val="002C2563"/>
    <w:pPr>
      <w:spacing w:after="0" w:line="240" w:lineRule="auto"/>
    </w:pPr>
    <w:tblPr>
      <w:tblStyleRowBandSize w:val="1"/>
      <w:tblStyleColBandSize w:val="1"/>
      <w:tblInd w:w="0" w:type="dxa"/>
      <w:tblBorders>
        <w:top w:val="single" w:sz="4" w:space="0" w:color="EE9A94" w:themeColor="accent5" w:themeTint="99"/>
        <w:bottom w:val="single" w:sz="4" w:space="0" w:color="EE9A94" w:themeColor="accent5" w:themeTint="99"/>
        <w:insideH w:val="single" w:sz="4" w:space="0" w:color="EE9A94"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2Accent6">
    <w:name w:val="List Table 2 Accent 6"/>
    <w:basedOn w:val="TableNormal"/>
    <w:uiPriority w:val="47"/>
    <w:rsid w:val="002C2563"/>
    <w:pPr>
      <w:spacing w:after="0" w:line="240" w:lineRule="auto"/>
    </w:pPr>
    <w:tblPr>
      <w:tblStyleRowBandSize w:val="1"/>
      <w:tblStyleColBandSize w:val="1"/>
      <w:tblInd w:w="0" w:type="dxa"/>
      <w:tblBorders>
        <w:top w:val="single" w:sz="4" w:space="0" w:color="A7D38C" w:themeColor="accent6" w:themeTint="99"/>
        <w:bottom w:val="single" w:sz="4" w:space="0" w:color="A7D38C" w:themeColor="accent6" w:themeTint="99"/>
        <w:insideH w:val="single" w:sz="4" w:space="0" w:color="A7D38C"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3">
    <w:name w:val="List Table 3"/>
    <w:basedOn w:val="TableNormal"/>
    <w:uiPriority w:val="48"/>
    <w:rsid w:val="002C256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C2563"/>
    <w:pPr>
      <w:spacing w:after="0" w:line="240" w:lineRule="auto"/>
    </w:pPr>
    <w:tblPr>
      <w:tblStyleRowBandSize w:val="1"/>
      <w:tblStyleColBandSize w:val="1"/>
      <w:tblInd w:w="0" w:type="dxa"/>
      <w:tblBorders>
        <w:top w:val="single" w:sz="4" w:space="0" w:color="17AE92" w:themeColor="accent1"/>
        <w:left w:val="single" w:sz="4" w:space="0" w:color="17AE92" w:themeColor="accent1"/>
        <w:bottom w:val="single" w:sz="4" w:space="0" w:color="17AE92" w:themeColor="accent1"/>
        <w:right w:val="single" w:sz="4" w:space="0" w:color="17AE92" w:themeColor="accent1"/>
      </w:tblBorders>
      <w:tblCellMar>
        <w:top w:w="0" w:type="dxa"/>
        <w:left w:w="108" w:type="dxa"/>
        <w:bottom w:w="0" w:type="dxa"/>
        <w:right w:w="108" w:type="dxa"/>
      </w:tblCellMar>
    </w:tblPr>
    <w:tblStylePr w:type="firstRow">
      <w:rPr>
        <w:b/>
        <w:bCs/>
        <w:color w:val="FFFFFF" w:themeColor="background1"/>
      </w:rPr>
      <w:tblPr/>
      <w:tcPr>
        <w:shd w:val="clear" w:color="auto" w:fill="17AE92" w:themeFill="accent1"/>
      </w:tcPr>
    </w:tblStylePr>
    <w:tblStylePr w:type="lastRow">
      <w:rPr>
        <w:b/>
        <w:bCs/>
      </w:rPr>
      <w:tblPr/>
      <w:tcPr>
        <w:tcBorders>
          <w:top w:val="double" w:sz="4" w:space="0" w:color="17AE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E92" w:themeColor="accent1"/>
          <w:right w:val="single" w:sz="4" w:space="0" w:color="17AE92" w:themeColor="accent1"/>
        </w:tcBorders>
      </w:tcPr>
    </w:tblStylePr>
    <w:tblStylePr w:type="band1Horz">
      <w:tblPr/>
      <w:tcPr>
        <w:tcBorders>
          <w:top w:val="single" w:sz="4" w:space="0" w:color="17AE92" w:themeColor="accent1"/>
          <w:bottom w:val="single" w:sz="4" w:space="0" w:color="17AE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E92" w:themeColor="accent1"/>
          <w:left w:val="nil"/>
        </w:tcBorders>
      </w:tcPr>
    </w:tblStylePr>
    <w:tblStylePr w:type="swCell">
      <w:tblPr/>
      <w:tcPr>
        <w:tcBorders>
          <w:top w:val="double" w:sz="4" w:space="0" w:color="17AE92" w:themeColor="accent1"/>
          <w:right w:val="nil"/>
        </w:tcBorders>
      </w:tcPr>
    </w:tblStylePr>
  </w:style>
  <w:style w:type="table" w:customStyle="1" w:styleId="ListTable3Accent2">
    <w:name w:val="List Table 3 Accent 2"/>
    <w:basedOn w:val="TableNormal"/>
    <w:uiPriority w:val="48"/>
    <w:rsid w:val="002C2563"/>
    <w:pPr>
      <w:spacing w:after="0" w:line="240" w:lineRule="auto"/>
    </w:pPr>
    <w:tblPr>
      <w:tblStyleRowBandSize w:val="1"/>
      <w:tblStyleColBandSize w:val="1"/>
      <w:tblInd w:w="0" w:type="dxa"/>
      <w:tblBorders>
        <w:top w:val="single" w:sz="4" w:space="0" w:color="F7A23F" w:themeColor="accent2"/>
        <w:left w:val="single" w:sz="4" w:space="0" w:color="F7A23F" w:themeColor="accent2"/>
        <w:bottom w:val="single" w:sz="4" w:space="0" w:color="F7A23F" w:themeColor="accent2"/>
        <w:right w:val="single" w:sz="4" w:space="0" w:color="F7A23F" w:themeColor="accent2"/>
      </w:tblBorders>
      <w:tblCellMar>
        <w:top w:w="0" w:type="dxa"/>
        <w:left w:w="108" w:type="dxa"/>
        <w:bottom w:w="0" w:type="dxa"/>
        <w:right w:w="108" w:type="dxa"/>
      </w:tblCellMar>
    </w:tblPr>
    <w:tblStylePr w:type="firstRow">
      <w:rPr>
        <w:b/>
        <w:bCs/>
        <w:color w:val="FFFFFF" w:themeColor="background1"/>
      </w:rPr>
      <w:tblPr/>
      <w:tcPr>
        <w:shd w:val="clear" w:color="auto" w:fill="F7A23F" w:themeFill="accent2"/>
      </w:tcPr>
    </w:tblStylePr>
    <w:tblStylePr w:type="lastRow">
      <w:rPr>
        <w:b/>
        <w:bCs/>
      </w:rPr>
      <w:tblPr/>
      <w:tcPr>
        <w:tcBorders>
          <w:top w:val="double" w:sz="4" w:space="0" w:color="F7A23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23F" w:themeColor="accent2"/>
          <w:right w:val="single" w:sz="4" w:space="0" w:color="F7A23F" w:themeColor="accent2"/>
        </w:tcBorders>
      </w:tcPr>
    </w:tblStylePr>
    <w:tblStylePr w:type="band1Horz">
      <w:tblPr/>
      <w:tcPr>
        <w:tcBorders>
          <w:top w:val="single" w:sz="4" w:space="0" w:color="F7A23F" w:themeColor="accent2"/>
          <w:bottom w:val="single" w:sz="4" w:space="0" w:color="F7A23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23F" w:themeColor="accent2"/>
          <w:left w:val="nil"/>
        </w:tcBorders>
      </w:tcPr>
    </w:tblStylePr>
    <w:tblStylePr w:type="swCell">
      <w:tblPr/>
      <w:tcPr>
        <w:tcBorders>
          <w:top w:val="double" w:sz="4" w:space="0" w:color="F7A23F" w:themeColor="accent2"/>
          <w:right w:val="nil"/>
        </w:tcBorders>
      </w:tcPr>
    </w:tblStylePr>
  </w:style>
  <w:style w:type="table" w:customStyle="1" w:styleId="ListTable3Accent3">
    <w:name w:val="List Table 3 Accent 3"/>
    <w:basedOn w:val="TableNormal"/>
    <w:uiPriority w:val="48"/>
    <w:rsid w:val="002C2563"/>
    <w:pPr>
      <w:spacing w:after="0" w:line="240" w:lineRule="auto"/>
    </w:pPr>
    <w:tblPr>
      <w:tblStyleRowBandSize w:val="1"/>
      <w:tblStyleColBandSize w:val="1"/>
      <w:tblInd w:w="0" w:type="dxa"/>
      <w:tblBorders>
        <w:top w:val="single" w:sz="4" w:space="0" w:color="6F7E84" w:themeColor="accent3"/>
        <w:left w:val="single" w:sz="4" w:space="0" w:color="6F7E84" w:themeColor="accent3"/>
        <w:bottom w:val="single" w:sz="4" w:space="0" w:color="6F7E84" w:themeColor="accent3"/>
        <w:right w:val="single" w:sz="4" w:space="0" w:color="6F7E84" w:themeColor="accent3"/>
      </w:tblBorders>
      <w:tblCellMar>
        <w:top w:w="0" w:type="dxa"/>
        <w:left w:w="108" w:type="dxa"/>
        <w:bottom w:w="0" w:type="dxa"/>
        <w:right w:w="108" w:type="dxa"/>
      </w:tblCellMar>
    </w:tblPr>
    <w:tblStylePr w:type="firstRow">
      <w:rPr>
        <w:b/>
        <w:bCs/>
        <w:color w:val="FFFFFF" w:themeColor="background1"/>
      </w:rPr>
      <w:tblPr/>
      <w:tcPr>
        <w:shd w:val="clear" w:color="auto" w:fill="6F7E84" w:themeFill="accent3"/>
      </w:tcPr>
    </w:tblStylePr>
    <w:tblStylePr w:type="lastRow">
      <w:rPr>
        <w:b/>
        <w:bCs/>
      </w:rPr>
      <w:tblPr/>
      <w:tcPr>
        <w:tcBorders>
          <w:top w:val="double" w:sz="4" w:space="0" w:color="6F7E8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E84" w:themeColor="accent3"/>
          <w:right w:val="single" w:sz="4" w:space="0" w:color="6F7E84" w:themeColor="accent3"/>
        </w:tcBorders>
      </w:tcPr>
    </w:tblStylePr>
    <w:tblStylePr w:type="band1Horz">
      <w:tblPr/>
      <w:tcPr>
        <w:tcBorders>
          <w:top w:val="single" w:sz="4" w:space="0" w:color="6F7E84" w:themeColor="accent3"/>
          <w:bottom w:val="single" w:sz="4" w:space="0" w:color="6F7E8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E84" w:themeColor="accent3"/>
          <w:left w:val="nil"/>
        </w:tcBorders>
      </w:tcPr>
    </w:tblStylePr>
    <w:tblStylePr w:type="swCell">
      <w:tblPr/>
      <w:tcPr>
        <w:tcBorders>
          <w:top w:val="double" w:sz="4" w:space="0" w:color="6F7E84" w:themeColor="accent3"/>
          <w:right w:val="nil"/>
        </w:tcBorders>
      </w:tcPr>
    </w:tblStylePr>
  </w:style>
  <w:style w:type="table" w:customStyle="1" w:styleId="ListTable3Accent4">
    <w:name w:val="List Table 3 Accent 4"/>
    <w:basedOn w:val="TableNormal"/>
    <w:uiPriority w:val="48"/>
    <w:rsid w:val="002C2563"/>
    <w:pPr>
      <w:spacing w:after="0" w:line="240" w:lineRule="auto"/>
    </w:pPr>
    <w:tblPr>
      <w:tblStyleRowBandSize w:val="1"/>
      <w:tblStyleColBandSize w:val="1"/>
      <w:tblInd w:w="0" w:type="dxa"/>
      <w:tblBorders>
        <w:top w:val="single" w:sz="4" w:space="0" w:color="178DBB" w:themeColor="accent4"/>
        <w:left w:val="single" w:sz="4" w:space="0" w:color="178DBB" w:themeColor="accent4"/>
        <w:bottom w:val="single" w:sz="4" w:space="0" w:color="178DBB" w:themeColor="accent4"/>
        <w:right w:val="single" w:sz="4" w:space="0" w:color="178DBB" w:themeColor="accent4"/>
      </w:tblBorders>
      <w:tblCellMar>
        <w:top w:w="0" w:type="dxa"/>
        <w:left w:w="108" w:type="dxa"/>
        <w:bottom w:w="0" w:type="dxa"/>
        <w:right w:w="108" w:type="dxa"/>
      </w:tblCellMar>
    </w:tblPr>
    <w:tblStylePr w:type="firstRow">
      <w:rPr>
        <w:b/>
        <w:bCs/>
        <w:color w:val="FFFFFF" w:themeColor="background1"/>
      </w:rPr>
      <w:tblPr/>
      <w:tcPr>
        <w:shd w:val="clear" w:color="auto" w:fill="178DBB" w:themeFill="accent4"/>
      </w:tcPr>
    </w:tblStylePr>
    <w:tblStylePr w:type="lastRow">
      <w:rPr>
        <w:b/>
        <w:bCs/>
      </w:rPr>
      <w:tblPr/>
      <w:tcPr>
        <w:tcBorders>
          <w:top w:val="double" w:sz="4" w:space="0" w:color="178D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8DBB" w:themeColor="accent4"/>
          <w:right w:val="single" w:sz="4" w:space="0" w:color="178DBB" w:themeColor="accent4"/>
        </w:tcBorders>
      </w:tcPr>
    </w:tblStylePr>
    <w:tblStylePr w:type="band1Horz">
      <w:tblPr/>
      <w:tcPr>
        <w:tcBorders>
          <w:top w:val="single" w:sz="4" w:space="0" w:color="178DBB" w:themeColor="accent4"/>
          <w:bottom w:val="single" w:sz="4" w:space="0" w:color="178D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8DBB" w:themeColor="accent4"/>
          <w:left w:val="nil"/>
        </w:tcBorders>
      </w:tcPr>
    </w:tblStylePr>
    <w:tblStylePr w:type="swCell">
      <w:tblPr/>
      <w:tcPr>
        <w:tcBorders>
          <w:top w:val="double" w:sz="4" w:space="0" w:color="178DBB" w:themeColor="accent4"/>
          <w:right w:val="nil"/>
        </w:tcBorders>
      </w:tcPr>
    </w:tblStylePr>
  </w:style>
  <w:style w:type="table" w:customStyle="1" w:styleId="ListTable3Accent5">
    <w:name w:val="List Table 3 Accent 5"/>
    <w:basedOn w:val="TableNormal"/>
    <w:uiPriority w:val="48"/>
    <w:rsid w:val="002C2563"/>
    <w:pPr>
      <w:spacing w:after="0" w:line="240" w:lineRule="auto"/>
    </w:pPr>
    <w:tblPr>
      <w:tblStyleRowBandSize w:val="1"/>
      <w:tblStyleColBandSize w:val="1"/>
      <w:tblInd w:w="0" w:type="dxa"/>
      <w:tblBorders>
        <w:top w:val="single" w:sz="4" w:space="0" w:color="E3584E" w:themeColor="accent5"/>
        <w:left w:val="single" w:sz="4" w:space="0" w:color="E3584E" w:themeColor="accent5"/>
        <w:bottom w:val="single" w:sz="4" w:space="0" w:color="E3584E" w:themeColor="accent5"/>
        <w:right w:val="single" w:sz="4" w:space="0" w:color="E3584E" w:themeColor="accent5"/>
      </w:tblBorders>
      <w:tblCellMar>
        <w:top w:w="0" w:type="dxa"/>
        <w:left w:w="108" w:type="dxa"/>
        <w:bottom w:w="0" w:type="dxa"/>
        <w:right w:w="108" w:type="dxa"/>
      </w:tblCellMar>
    </w:tblPr>
    <w:tblStylePr w:type="firstRow">
      <w:rPr>
        <w:b/>
        <w:bCs/>
        <w:color w:val="FFFFFF" w:themeColor="background1"/>
      </w:rPr>
      <w:tblPr/>
      <w:tcPr>
        <w:shd w:val="clear" w:color="auto" w:fill="E3584E" w:themeFill="accent5"/>
      </w:tcPr>
    </w:tblStylePr>
    <w:tblStylePr w:type="lastRow">
      <w:rPr>
        <w:b/>
        <w:bCs/>
      </w:rPr>
      <w:tblPr/>
      <w:tcPr>
        <w:tcBorders>
          <w:top w:val="double" w:sz="4" w:space="0" w:color="E358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84E" w:themeColor="accent5"/>
          <w:right w:val="single" w:sz="4" w:space="0" w:color="E3584E" w:themeColor="accent5"/>
        </w:tcBorders>
      </w:tcPr>
    </w:tblStylePr>
    <w:tblStylePr w:type="band1Horz">
      <w:tblPr/>
      <w:tcPr>
        <w:tcBorders>
          <w:top w:val="single" w:sz="4" w:space="0" w:color="E3584E" w:themeColor="accent5"/>
          <w:bottom w:val="single" w:sz="4" w:space="0" w:color="E358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84E" w:themeColor="accent5"/>
          <w:left w:val="nil"/>
        </w:tcBorders>
      </w:tcPr>
    </w:tblStylePr>
    <w:tblStylePr w:type="swCell">
      <w:tblPr/>
      <w:tcPr>
        <w:tcBorders>
          <w:top w:val="double" w:sz="4" w:space="0" w:color="E3584E" w:themeColor="accent5"/>
          <w:right w:val="nil"/>
        </w:tcBorders>
      </w:tcPr>
    </w:tblStylePr>
  </w:style>
  <w:style w:type="table" w:customStyle="1" w:styleId="ListTable3Accent6">
    <w:name w:val="List Table 3 Accent 6"/>
    <w:basedOn w:val="TableNormal"/>
    <w:uiPriority w:val="48"/>
    <w:rsid w:val="002C2563"/>
    <w:pPr>
      <w:spacing w:after="0" w:line="240" w:lineRule="auto"/>
    </w:pPr>
    <w:tblPr>
      <w:tblStyleRowBandSize w:val="1"/>
      <w:tblStyleColBandSize w:val="1"/>
      <w:tblInd w:w="0" w:type="dxa"/>
      <w:tblBorders>
        <w:top w:val="single" w:sz="4" w:space="0" w:color="6FB344" w:themeColor="accent6"/>
        <w:left w:val="single" w:sz="4" w:space="0" w:color="6FB344" w:themeColor="accent6"/>
        <w:bottom w:val="single" w:sz="4" w:space="0" w:color="6FB344" w:themeColor="accent6"/>
        <w:right w:val="single" w:sz="4" w:space="0" w:color="6FB344" w:themeColor="accent6"/>
      </w:tblBorders>
      <w:tblCellMar>
        <w:top w:w="0" w:type="dxa"/>
        <w:left w:w="108" w:type="dxa"/>
        <w:bottom w:w="0" w:type="dxa"/>
        <w:right w:w="108" w:type="dxa"/>
      </w:tblCellMar>
    </w:tblPr>
    <w:tblStylePr w:type="firstRow">
      <w:rPr>
        <w:b/>
        <w:bCs/>
        <w:color w:val="FFFFFF" w:themeColor="background1"/>
      </w:rPr>
      <w:tblPr/>
      <w:tcPr>
        <w:shd w:val="clear" w:color="auto" w:fill="6FB344" w:themeFill="accent6"/>
      </w:tcPr>
    </w:tblStylePr>
    <w:tblStylePr w:type="lastRow">
      <w:rPr>
        <w:b/>
        <w:bCs/>
      </w:rPr>
      <w:tblPr/>
      <w:tcPr>
        <w:tcBorders>
          <w:top w:val="double" w:sz="4" w:space="0" w:color="6FB3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44" w:themeColor="accent6"/>
          <w:right w:val="single" w:sz="4" w:space="0" w:color="6FB344" w:themeColor="accent6"/>
        </w:tcBorders>
      </w:tcPr>
    </w:tblStylePr>
    <w:tblStylePr w:type="band1Horz">
      <w:tblPr/>
      <w:tcPr>
        <w:tcBorders>
          <w:top w:val="single" w:sz="4" w:space="0" w:color="6FB344" w:themeColor="accent6"/>
          <w:bottom w:val="single" w:sz="4" w:space="0" w:color="6FB3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44" w:themeColor="accent6"/>
          <w:left w:val="nil"/>
        </w:tcBorders>
      </w:tcPr>
    </w:tblStylePr>
    <w:tblStylePr w:type="swCell">
      <w:tblPr/>
      <w:tcPr>
        <w:tcBorders>
          <w:top w:val="double" w:sz="4" w:space="0" w:color="6FB344" w:themeColor="accent6"/>
          <w:right w:val="nil"/>
        </w:tcBorders>
      </w:tcPr>
    </w:tblStylePr>
  </w:style>
  <w:style w:type="table" w:customStyle="1" w:styleId="ListTable4">
    <w:name w:val="List Table 4"/>
    <w:basedOn w:val="TableNormal"/>
    <w:uiPriority w:val="49"/>
    <w:rsid w:val="002C2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C2563"/>
    <w:pPr>
      <w:spacing w:after="0" w:line="240" w:lineRule="auto"/>
    </w:p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AE92" w:themeColor="accent1"/>
          <w:left w:val="single" w:sz="4" w:space="0" w:color="17AE92" w:themeColor="accent1"/>
          <w:bottom w:val="single" w:sz="4" w:space="0" w:color="17AE92" w:themeColor="accent1"/>
          <w:right w:val="single" w:sz="4" w:space="0" w:color="17AE92" w:themeColor="accent1"/>
          <w:insideH w:val="nil"/>
        </w:tcBorders>
        <w:shd w:val="clear" w:color="auto" w:fill="17AE92" w:themeFill="accent1"/>
      </w:tcPr>
    </w:tblStylePr>
    <w:tblStylePr w:type="lastRow">
      <w:rPr>
        <w:b/>
        <w:bCs/>
      </w:rPr>
      <w:tblPr/>
      <w:tcPr>
        <w:tcBorders>
          <w:top w:val="doub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4Accent2">
    <w:name w:val="List Table 4 Accent 2"/>
    <w:basedOn w:val="TableNormal"/>
    <w:uiPriority w:val="49"/>
    <w:rsid w:val="002C2563"/>
    <w:pPr>
      <w:spacing w:after="0" w:line="240" w:lineRule="auto"/>
    </w:p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A23F" w:themeColor="accent2"/>
          <w:left w:val="single" w:sz="4" w:space="0" w:color="F7A23F" w:themeColor="accent2"/>
          <w:bottom w:val="single" w:sz="4" w:space="0" w:color="F7A23F" w:themeColor="accent2"/>
          <w:right w:val="single" w:sz="4" w:space="0" w:color="F7A23F" w:themeColor="accent2"/>
          <w:insideH w:val="nil"/>
        </w:tcBorders>
        <w:shd w:val="clear" w:color="auto" w:fill="F7A23F" w:themeFill="accent2"/>
      </w:tcPr>
    </w:tblStylePr>
    <w:tblStylePr w:type="lastRow">
      <w:rPr>
        <w:b/>
        <w:bCs/>
      </w:rPr>
      <w:tblPr/>
      <w:tcPr>
        <w:tcBorders>
          <w:top w:val="doub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4Accent3">
    <w:name w:val="List Table 4 Accent 3"/>
    <w:basedOn w:val="TableNormal"/>
    <w:uiPriority w:val="49"/>
    <w:rsid w:val="002C2563"/>
    <w:pPr>
      <w:spacing w:after="0" w:line="240" w:lineRule="auto"/>
    </w:p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7E84" w:themeColor="accent3"/>
          <w:left w:val="single" w:sz="4" w:space="0" w:color="6F7E84" w:themeColor="accent3"/>
          <w:bottom w:val="single" w:sz="4" w:space="0" w:color="6F7E84" w:themeColor="accent3"/>
          <w:right w:val="single" w:sz="4" w:space="0" w:color="6F7E84" w:themeColor="accent3"/>
          <w:insideH w:val="nil"/>
        </w:tcBorders>
        <w:shd w:val="clear" w:color="auto" w:fill="6F7E84" w:themeFill="accent3"/>
      </w:tcPr>
    </w:tblStylePr>
    <w:tblStylePr w:type="lastRow">
      <w:rPr>
        <w:b/>
        <w:bCs/>
      </w:rPr>
      <w:tblPr/>
      <w:tcPr>
        <w:tcBorders>
          <w:top w:val="doub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4Accent4">
    <w:name w:val="List Table 4 Accent 4"/>
    <w:basedOn w:val="TableNormal"/>
    <w:uiPriority w:val="49"/>
    <w:rsid w:val="002C2563"/>
    <w:pPr>
      <w:spacing w:after="0" w:line="240" w:lineRule="auto"/>
    </w:p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8DBB" w:themeColor="accent4"/>
          <w:left w:val="single" w:sz="4" w:space="0" w:color="178DBB" w:themeColor="accent4"/>
          <w:bottom w:val="single" w:sz="4" w:space="0" w:color="178DBB" w:themeColor="accent4"/>
          <w:right w:val="single" w:sz="4" w:space="0" w:color="178DBB" w:themeColor="accent4"/>
          <w:insideH w:val="nil"/>
        </w:tcBorders>
        <w:shd w:val="clear" w:color="auto" w:fill="178DBB" w:themeFill="accent4"/>
      </w:tcPr>
    </w:tblStylePr>
    <w:tblStylePr w:type="lastRow">
      <w:rPr>
        <w:b/>
        <w:bCs/>
      </w:rPr>
      <w:tblPr/>
      <w:tcPr>
        <w:tcBorders>
          <w:top w:val="doub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4Accent5">
    <w:name w:val="List Table 4 Accent 5"/>
    <w:basedOn w:val="TableNormal"/>
    <w:uiPriority w:val="49"/>
    <w:rsid w:val="002C2563"/>
    <w:pPr>
      <w:spacing w:after="0" w:line="240" w:lineRule="auto"/>
    </w:p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3584E" w:themeColor="accent5"/>
          <w:left w:val="single" w:sz="4" w:space="0" w:color="E3584E" w:themeColor="accent5"/>
          <w:bottom w:val="single" w:sz="4" w:space="0" w:color="E3584E" w:themeColor="accent5"/>
          <w:right w:val="single" w:sz="4" w:space="0" w:color="E3584E" w:themeColor="accent5"/>
          <w:insideH w:val="nil"/>
        </w:tcBorders>
        <w:shd w:val="clear" w:color="auto" w:fill="E3584E" w:themeFill="accent5"/>
      </w:tcPr>
    </w:tblStylePr>
    <w:tblStylePr w:type="lastRow">
      <w:rPr>
        <w:b/>
        <w:bCs/>
      </w:rPr>
      <w:tblPr/>
      <w:tcPr>
        <w:tcBorders>
          <w:top w:val="doub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4Accent6">
    <w:name w:val="List Table 4 Accent 6"/>
    <w:basedOn w:val="TableNormal"/>
    <w:uiPriority w:val="49"/>
    <w:rsid w:val="002C2563"/>
    <w:pPr>
      <w:spacing w:after="0" w:line="240" w:lineRule="auto"/>
    </w:p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B344" w:themeColor="accent6"/>
          <w:left w:val="single" w:sz="4" w:space="0" w:color="6FB344" w:themeColor="accent6"/>
          <w:bottom w:val="single" w:sz="4" w:space="0" w:color="6FB344" w:themeColor="accent6"/>
          <w:right w:val="single" w:sz="4" w:space="0" w:color="6FB344" w:themeColor="accent6"/>
          <w:insideH w:val="nil"/>
        </w:tcBorders>
        <w:shd w:val="clear" w:color="auto" w:fill="6FB344" w:themeFill="accent6"/>
      </w:tcPr>
    </w:tblStylePr>
    <w:tblStylePr w:type="lastRow">
      <w:rPr>
        <w:b/>
        <w:bCs/>
      </w:rPr>
      <w:tblPr/>
      <w:tcPr>
        <w:tcBorders>
          <w:top w:val="doub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5Dark">
    <w:name w:val="List Table 5 Dark"/>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17AE92" w:themeColor="accent1"/>
        <w:left w:val="single" w:sz="24" w:space="0" w:color="17AE92" w:themeColor="accent1"/>
        <w:bottom w:val="single" w:sz="24" w:space="0" w:color="17AE92" w:themeColor="accent1"/>
        <w:right w:val="single" w:sz="24" w:space="0" w:color="17AE92" w:themeColor="accent1"/>
      </w:tblBorders>
      <w:tblCellMar>
        <w:top w:w="0" w:type="dxa"/>
        <w:left w:w="108" w:type="dxa"/>
        <w:bottom w:w="0" w:type="dxa"/>
        <w:right w:w="108" w:type="dxa"/>
      </w:tblCellMar>
    </w:tblPr>
    <w:tcPr>
      <w:shd w:val="clear" w:color="auto" w:fill="17AE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F7A23F" w:themeColor="accent2"/>
        <w:left w:val="single" w:sz="24" w:space="0" w:color="F7A23F" w:themeColor="accent2"/>
        <w:bottom w:val="single" w:sz="24" w:space="0" w:color="F7A23F" w:themeColor="accent2"/>
        <w:right w:val="single" w:sz="24" w:space="0" w:color="F7A23F" w:themeColor="accent2"/>
      </w:tblBorders>
      <w:tblCellMar>
        <w:top w:w="0" w:type="dxa"/>
        <w:left w:w="108" w:type="dxa"/>
        <w:bottom w:w="0" w:type="dxa"/>
        <w:right w:w="108" w:type="dxa"/>
      </w:tblCellMar>
    </w:tblPr>
    <w:tcPr>
      <w:shd w:val="clear" w:color="auto" w:fill="F7A23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6F7E84" w:themeColor="accent3"/>
        <w:left w:val="single" w:sz="24" w:space="0" w:color="6F7E84" w:themeColor="accent3"/>
        <w:bottom w:val="single" w:sz="24" w:space="0" w:color="6F7E84" w:themeColor="accent3"/>
        <w:right w:val="single" w:sz="24" w:space="0" w:color="6F7E84" w:themeColor="accent3"/>
      </w:tblBorders>
      <w:tblCellMar>
        <w:top w:w="0" w:type="dxa"/>
        <w:left w:w="108" w:type="dxa"/>
        <w:bottom w:w="0" w:type="dxa"/>
        <w:right w:w="108" w:type="dxa"/>
      </w:tblCellMar>
    </w:tblPr>
    <w:tcPr>
      <w:shd w:val="clear" w:color="auto" w:fill="6F7E8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178DBB" w:themeColor="accent4"/>
        <w:left w:val="single" w:sz="24" w:space="0" w:color="178DBB" w:themeColor="accent4"/>
        <w:bottom w:val="single" w:sz="24" w:space="0" w:color="178DBB" w:themeColor="accent4"/>
        <w:right w:val="single" w:sz="24" w:space="0" w:color="178DBB" w:themeColor="accent4"/>
      </w:tblBorders>
      <w:tblCellMar>
        <w:top w:w="0" w:type="dxa"/>
        <w:left w:w="108" w:type="dxa"/>
        <w:bottom w:w="0" w:type="dxa"/>
        <w:right w:w="108" w:type="dxa"/>
      </w:tblCellMar>
    </w:tblPr>
    <w:tcPr>
      <w:shd w:val="clear" w:color="auto" w:fill="178D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E3584E" w:themeColor="accent5"/>
        <w:left w:val="single" w:sz="24" w:space="0" w:color="E3584E" w:themeColor="accent5"/>
        <w:bottom w:val="single" w:sz="24" w:space="0" w:color="E3584E" w:themeColor="accent5"/>
        <w:right w:val="single" w:sz="24" w:space="0" w:color="E3584E" w:themeColor="accent5"/>
      </w:tblBorders>
      <w:tblCellMar>
        <w:top w:w="0" w:type="dxa"/>
        <w:left w:w="108" w:type="dxa"/>
        <w:bottom w:w="0" w:type="dxa"/>
        <w:right w:w="108" w:type="dxa"/>
      </w:tblCellMar>
    </w:tblPr>
    <w:tcPr>
      <w:shd w:val="clear" w:color="auto" w:fill="E358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6FB344" w:themeColor="accent6"/>
        <w:left w:val="single" w:sz="24" w:space="0" w:color="6FB344" w:themeColor="accent6"/>
        <w:bottom w:val="single" w:sz="24" w:space="0" w:color="6FB344" w:themeColor="accent6"/>
        <w:right w:val="single" w:sz="24" w:space="0" w:color="6FB344" w:themeColor="accent6"/>
      </w:tblBorders>
      <w:tblCellMar>
        <w:top w:w="0" w:type="dxa"/>
        <w:left w:w="108" w:type="dxa"/>
        <w:bottom w:w="0" w:type="dxa"/>
        <w:right w:w="108" w:type="dxa"/>
      </w:tblCellMar>
    </w:tblPr>
    <w:tcPr>
      <w:shd w:val="clear" w:color="auto" w:fill="6FB3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C256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C2563"/>
    <w:pPr>
      <w:spacing w:after="0" w:line="240" w:lineRule="auto"/>
    </w:pPr>
    <w:rPr>
      <w:color w:val="11826C" w:themeColor="accent1" w:themeShade="BF"/>
    </w:rPr>
    <w:tblPr>
      <w:tblStyleRowBandSize w:val="1"/>
      <w:tblStyleColBandSize w:val="1"/>
      <w:tblInd w:w="0" w:type="dxa"/>
      <w:tblBorders>
        <w:top w:val="single" w:sz="4" w:space="0" w:color="17AE92" w:themeColor="accent1"/>
        <w:bottom w:val="single" w:sz="4" w:space="0" w:color="17AE92" w:themeColor="accent1"/>
      </w:tblBorders>
      <w:tblCellMar>
        <w:top w:w="0" w:type="dxa"/>
        <w:left w:w="108" w:type="dxa"/>
        <w:bottom w:w="0" w:type="dxa"/>
        <w:right w:w="108" w:type="dxa"/>
      </w:tblCellMar>
    </w:tblPr>
    <w:tblStylePr w:type="firstRow">
      <w:rPr>
        <w:b/>
        <w:bCs/>
      </w:rPr>
      <w:tblPr/>
      <w:tcPr>
        <w:tcBorders>
          <w:bottom w:val="single" w:sz="4" w:space="0" w:color="17AE92" w:themeColor="accent1"/>
        </w:tcBorders>
      </w:tcPr>
    </w:tblStylePr>
    <w:tblStylePr w:type="lastRow">
      <w:rPr>
        <w:b/>
        <w:bCs/>
      </w:rPr>
      <w:tblPr/>
      <w:tcPr>
        <w:tcBorders>
          <w:top w:val="double" w:sz="4" w:space="0" w:color="17AE92" w:themeColor="accent1"/>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6ColorfulAccent2">
    <w:name w:val="List Table 6 Colorful Accent 2"/>
    <w:basedOn w:val="TableNormal"/>
    <w:uiPriority w:val="51"/>
    <w:rsid w:val="002C2563"/>
    <w:pPr>
      <w:spacing w:after="0" w:line="240" w:lineRule="auto"/>
    </w:pPr>
    <w:rPr>
      <w:color w:val="DE7B09" w:themeColor="accent2" w:themeShade="BF"/>
    </w:rPr>
    <w:tblPr>
      <w:tblStyleRowBandSize w:val="1"/>
      <w:tblStyleColBandSize w:val="1"/>
      <w:tblInd w:w="0" w:type="dxa"/>
      <w:tblBorders>
        <w:top w:val="single" w:sz="4" w:space="0" w:color="F7A23F" w:themeColor="accent2"/>
        <w:bottom w:val="single" w:sz="4" w:space="0" w:color="F7A23F" w:themeColor="accent2"/>
      </w:tblBorders>
      <w:tblCellMar>
        <w:top w:w="0" w:type="dxa"/>
        <w:left w:w="108" w:type="dxa"/>
        <w:bottom w:w="0" w:type="dxa"/>
        <w:right w:w="108" w:type="dxa"/>
      </w:tblCellMar>
    </w:tblPr>
    <w:tblStylePr w:type="firstRow">
      <w:rPr>
        <w:b/>
        <w:bCs/>
      </w:rPr>
      <w:tblPr/>
      <w:tcPr>
        <w:tcBorders>
          <w:bottom w:val="single" w:sz="4" w:space="0" w:color="F7A23F" w:themeColor="accent2"/>
        </w:tcBorders>
      </w:tcPr>
    </w:tblStylePr>
    <w:tblStylePr w:type="lastRow">
      <w:rPr>
        <w:b/>
        <w:bCs/>
      </w:rPr>
      <w:tblPr/>
      <w:tcPr>
        <w:tcBorders>
          <w:top w:val="double" w:sz="4" w:space="0" w:color="F7A23F" w:themeColor="accent2"/>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6ColorfulAccent3">
    <w:name w:val="List Table 6 Colorful Accent 3"/>
    <w:basedOn w:val="TableNormal"/>
    <w:uiPriority w:val="51"/>
    <w:rsid w:val="002C2563"/>
    <w:pPr>
      <w:spacing w:after="0" w:line="240" w:lineRule="auto"/>
    </w:pPr>
    <w:rPr>
      <w:color w:val="535E62" w:themeColor="accent3" w:themeShade="BF"/>
    </w:rPr>
    <w:tblPr>
      <w:tblStyleRowBandSize w:val="1"/>
      <w:tblStyleColBandSize w:val="1"/>
      <w:tblInd w:w="0" w:type="dxa"/>
      <w:tblBorders>
        <w:top w:val="single" w:sz="4" w:space="0" w:color="6F7E84" w:themeColor="accent3"/>
        <w:bottom w:val="single" w:sz="4" w:space="0" w:color="6F7E84" w:themeColor="accent3"/>
      </w:tblBorders>
      <w:tblCellMar>
        <w:top w:w="0" w:type="dxa"/>
        <w:left w:w="108" w:type="dxa"/>
        <w:bottom w:w="0" w:type="dxa"/>
        <w:right w:w="108" w:type="dxa"/>
      </w:tblCellMar>
    </w:tblPr>
    <w:tblStylePr w:type="firstRow">
      <w:rPr>
        <w:b/>
        <w:bCs/>
      </w:rPr>
      <w:tblPr/>
      <w:tcPr>
        <w:tcBorders>
          <w:bottom w:val="single" w:sz="4" w:space="0" w:color="6F7E84" w:themeColor="accent3"/>
        </w:tcBorders>
      </w:tcPr>
    </w:tblStylePr>
    <w:tblStylePr w:type="lastRow">
      <w:rPr>
        <w:b/>
        <w:bCs/>
      </w:rPr>
      <w:tblPr/>
      <w:tcPr>
        <w:tcBorders>
          <w:top w:val="double" w:sz="4" w:space="0" w:color="6F7E84" w:themeColor="accent3"/>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6ColorfulAccent4">
    <w:name w:val="List Table 6 Colorful Accent 4"/>
    <w:basedOn w:val="TableNormal"/>
    <w:uiPriority w:val="51"/>
    <w:rsid w:val="002C2563"/>
    <w:pPr>
      <w:spacing w:after="0" w:line="240" w:lineRule="auto"/>
    </w:pPr>
    <w:rPr>
      <w:color w:val="11698B" w:themeColor="accent4" w:themeShade="BF"/>
    </w:rPr>
    <w:tblPr>
      <w:tblStyleRowBandSize w:val="1"/>
      <w:tblStyleColBandSize w:val="1"/>
      <w:tblInd w:w="0" w:type="dxa"/>
      <w:tblBorders>
        <w:top w:val="single" w:sz="4" w:space="0" w:color="178DBB" w:themeColor="accent4"/>
        <w:bottom w:val="single" w:sz="4" w:space="0" w:color="178DBB" w:themeColor="accent4"/>
      </w:tblBorders>
      <w:tblCellMar>
        <w:top w:w="0" w:type="dxa"/>
        <w:left w:w="108" w:type="dxa"/>
        <w:bottom w:w="0" w:type="dxa"/>
        <w:right w:w="108" w:type="dxa"/>
      </w:tblCellMar>
    </w:tblPr>
    <w:tblStylePr w:type="firstRow">
      <w:rPr>
        <w:b/>
        <w:bCs/>
      </w:rPr>
      <w:tblPr/>
      <w:tcPr>
        <w:tcBorders>
          <w:bottom w:val="single" w:sz="4" w:space="0" w:color="178DBB" w:themeColor="accent4"/>
        </w:tcBorders>
      </w:tcPr>
    </w:tblStylePr>
    <w:tblStylePr w:type="lastRow">
      <w:rPr>
        <w:b/>
        <w:bCs/>
      </w:rPr>
      <w:tblPr/>
      <w:tcPr>
        <w:tcBorders>
          <w:top w:val="double" w:sz="4" w:space="0" w:color="178DBB" w:themeColor="accent4"/>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6ColorfulAccent5">
    <w:name w:val="List Table 6 Colorful Accent 5"/>
    <w:basedOn w:val="TableNormal"/>
    <w:uiPriority w:val="51"/>
    <w:rsid w:val="002C2563"/>
    <w:pPr>
      <w:spacing w:after="0" w:line="240" w:lineRule="auto"/>
    </w:pPr>
    <w:rPr>
      <w:color w:val="C52A1F" w:themeColor="accent5" w:themeShade="BF"/>
    </w:rPr>
    <w:tblPr>
      <w:tblStyleRowBandSize w:val="1"/>
      <w:tblStyleColBandSize w:val="1"/>
      <w:tblInd w:w="0" w:type="dxa"/>
      <w:tblBorders>
        <w:top w:val="single" w:sz="4" w:space="0" w:color="E3584E" w:themeColor="accent5"/>
        <w:bottom w:val="single" w:sz="4" w:space="0" w:color="E3584E" w:themeColor="accent5"/>
      </w:tblBorders>
      <w:tblCellMar>
        <w:top w:w="0" w:type="dxa"/>
        <w:left w:w="108" w:type="dxa"/>
        <w:bottom w:w="0" w:type="dxa"/>
        <w:right w:w="108" w:type="dxa"/>
      </w:tblCellMar>
    </w:tblPr>
    <w:tblStylePr w:type="firstRow">
      <w:rPr>
        <w:b/>
        <w:bCs/>
      </w:rPr>
      <w:tblPr/>
      <w:tcPr>
        <w:tcBorders>
          <w:bottom w:val="single" w:sz="4" w:space="0" w:color="E3584E" w:themeColor="accent5"/>
        </w:tcBorders>
      </w:tcPr>
    </w:tblStylePr>
    <w:tblStylePr w:type="lastRow">
      <w:rPr>
        <w:b/>
        <w:bCs/>
      </w:rPr>
      <w:tblPr/>
      <w:tcPr>
        <w:tcBorders>
          <w:top w:val="double" w:sz="4" w:space="0" w:color="E3584E" w:themeColor="accent5"/>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6ColorfulAccent6">
    <w:name w:val="List Table 6 Colorful Accent 6"/>
    <w:basedOn w:val="TableNormal"/>
    <w:uiPriority w:val="51"/>
    <w:rsid w:val="002C2563"/>
    <w:pPr>
      <w:spacing w:after="0" w:line="240" w:lineRule="auto"/>
    </w:pPr>
    <w:rPr>
      <w:color w:val="528633" w:themeColor="accent6" w:themeShade="BF"/>
    </w:rPr>
    <w:tblPr>
      <w:tblStyleRowBandSize w:val="1"/>
      <w:tblStyleColBandSize w:val="1"/>
      <w:tblInd w:w="0" w:type="dxa"/>
      <w:tblBorders>
        <w:top w:val="single" w:sz="4" w:space="0" w:color="6FB344" w:themeColor="accent6"/>
        <w:bottom w:val="single" w:sz="4" w:space="0" w:color="6FB344" w:themeColor="accent6"/>
      </w:tblBorders>
      <w:tblCellMar>
        <w:top w:w="0" w:type="dxa"/>
        <w:left w:w="108" w:type="dxa"/>
        <w:bottom w:w="0" w:type="dxa"/>
        <w:right w:w="108" w:type="dxa"/>
      </w:tblCellMar>
    </w:tblPr>
    <w:tblStylePr w:type="firstRow">
      <w:rPr>
        <w:b/>
        <w:bCs/>
      </w:rPr>
      <w:tblPr/>
      <w:tcPr>
        <w:tcBorders>
          <w:bottom w:val="single" w:sz="4" w:space="0" w:color="6FB344" w:themeColor="accent6"/>
        </w:tcBorders>
      </w:tcPr>
    </w:tblStylePr>
    <w:tblStylePr w:type="lastRow">
      <w:rPr>
        <w:b/>
        <w:bCs/>
      </w:rPr>
      <w:tblPr/>
      <w:tcPr>
        <w:tcBorders>
          <w:top w:val="double" w:sz="4" w:space="0" w:color="6FB344" w:themeColor="accent6"/>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7Colorful">
    <w:name w:val="List Table 7 Colorful"/>
    <w:basedOn w:val="TableNormal"/>
    <w:uiPriority w:val="52"/>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C2563"/>
    <w:pPr>
      <w:spacing w:after="0" w:line="240" w:lineRule="auto"/>
    </w:pPr>
    <w:rPr>
      <w:color w:val="11826C"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7AE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E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E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E92" w:themeColor="accent1"/>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C2563"/>
    <w:pPr>
      <w:spacing w:after="0" w:line="240" w:lineRule="auto"/>
    </w:pPr>
    <w:rPr>
      <w:color w:val="DE7B09"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A23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A23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A23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A23F" w:themeColor="accent2"/>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C2563"/>
    <w:pPr>
      <w:spacing w:after="0" w:line="240" w:lineRule="auto"/>
    </w:pPr>
    <w:rPr>
      <w:color w:val="535E62"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F7E8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E8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E8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E84" w:themeColor="accent3"/>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C2563"/>
    <w:pPr>
      <w:spacing w:after="0" w:line="240" w:lineRule="auto"/>
    </w:pPr>
    <w:rPr>
      <w:color w:val="11698B"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78D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8D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8D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8DBB" w:themeColor="accent4"/>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C2563"/>
    <w:pPr>
      <w:spacing w:after="0" w:line="240" w:lineRule="auto"/>
    </w:pPr>
    <w:rPr>
      <w:color w:val="C52A1F"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3584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584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584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584E" w:themeColor="accent5"/>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C2563"/>
    <w:pPr>
      <w:spacing w:after="0" w:line="240" w:lineRule="auto"/>
    </w:pPr>
    <w:rPr>
      <w:color w:val="528633"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FB3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44" w:themeColor="accent6"/>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Ind w:w="0" w:type="dxa"/>
      <w:tbl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single" w:sz="8" w:space="0" w:color="2FE3C1" w:themeColor="accent1" w:themeTint="BF"/>
        <w:insideV w:val="single" w:sz="8" w:space="0" w:color="2FE3C1" w:themeColor="accent1" w:themeTint="BF"/>
      </w:tblBorders>
      <w:tblCellMar>
        <w:top w:w="0" w:type="dxa"/>
        <w:left w:w="108" w:type="dxa"/>
        <w:bottom w:w="0" w:type="dxa"/>
        <w:right w:w="108" w:type="dxa"/>
      </w:tblCellMar>
    </w:tblPr>
    <w:tcPr>
      <w:shd w:val="clear" w:color="auto" w:fill="BAF6EA" w:themeFill="accent1" w:themeFillTint="3F"/>
    </w:tcPr>
    <w:tblStylePr w:type="firstRow">
      <w:rPr>
        <w:b/>
        <w:bCs/>
      </w:rPr>
    </w:tblStylePr>
    <w:tblStylePr w:type="lastRow">
      <w:rPr>
        <w:b/>
        <w:bCs/>
      </w:rPr>
      <w:tblPr/>
      <w:tcPr>
        <w:tcBorders>
          <w:top w:val="single" w:sz="18" w:space="0" w:color="2FE3C1" w:themeColor="accent1" w:themeTint="BF"/>
        </w:tcBorders>
      </w:tcPr>
    </w:tblStylePr>
    <w:tblStylePr w:type="firstCol">
      <w:rPr>
        <w:b/>
        <w:bCs/>
      </w:rPr>
    </w:tblStylePr>
    <w:tblStylePr w:type="lastCol">
      <w:rPr>
        <w:b/>
        <w:bCs/>
      </w:rPr>
    </w:tblStylePr>
    <w:tblStylePr w:type="band1Vert">
      <w:tblPr/>
      <w:tcPr>
        <w:shd w:val="clear" w:color="auto" w:fill="75ECD6" w:themeFill="accent1" w:themeFillTint="7F"/>
      </w:tcPr>
    </w:tblStylePr>
    <w:tblStylePr w:type="band1Horz">
      <w:tblPr/>
      <w:tcPr>
        <w:shd w:val="clear" w:color="auto" w:fill="75ECD6"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Ind w:w="0" w:type="dxa"/>
      <w:tbl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single" w:sz="8" w:space="0" w:color="F9B96F" w:themeColor="accent2" w:themeTint="BF"/>
        <w:insideV w:val="single" w:sz="8" w:space="0" w:color="F9B96F" w:themeColor="accent2" w:themeTint="BF"/>
      </w:tblBorders>
      <w:tblCellMar>
        <w:top w:w="0" w:type="dxa"/>
        <w:left w:w="108" w:type="dxa"/>
        <w:bottom w:w="0" w:type="dxa"/>
        <w:right w:w="108" w:type="dxa"/>
      </w:tblCellMar>
    </w:tblPr>
    <w:tcPr>
      <w:shd w:val="clear" w:color="auto" w:fill="FDE7CF" w:themeFill="accent2" w:themeFillTint="3F"/>
    </w:tcPr>
    <w:tblStylePr w:type="firstRow">
      <w:rPr>
        <w:b/>
        <w:bCs/>
      </w:rPr>
    </w:tblStylePr>
    <w:tblStylePr w:type="lastRow">
      <w:rPr>
        <w:b/>
        <w:bCs/>
      </w:rPr>
      <w:tblPr/>
      <w:tcPr>
        <w:tcBorders>
          <w:top w:val="single" w:sz="18" w:space="0" w:color="F9B96F" w:themeColor="accent2" w:themeTint="BF"/>
        </w:tcBorders>
      </w:tcPr>
    </w:tblStylePr>
    <w:tblStylePr w:type="firstCol">
      <w:rPr>
        <w:b/>
        <w:bCs/>
      </w:rPr>
    </w:tblStylePr>
    <w:tblStylePr w:type="lastCol">
      <w:rPr>
        <w:b/>
        <w:bCs/>
      </w:rPr>
    </w:tblStylePr>
    <w:tblStylePr w:type="band1Vert">
      <w:tblPr/>
      <w:tcPr>
        <w:shd w:val="clear" w:color="auto" w:fill="FBD09F" w:themeFill="accent2" w:themeFillTint="7F"/>
      </w:tcPr>
    </w:tblStylePr>
    <w:tblStylePr w:type="band1Horz">
      <w:tblPr/>
      <w:tcPr>
        <w:shd w:val="clear" w:color="auto" w:fill="FBD09F"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Ind w:w="0" w:type="dxa"/>
      <w:tbl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single" w:sz="8" w:space="0" w:color="929EA3" w:themeColor="accent3" w:themeTint="BF"/>
        <w:insideV w:val="single" w:sz="8" w:space="0" w:color="929EA3" w:themeColor="accent3" w:themeTint="BF"/>
      </w:tblBorders>
      <w:tblCellMar>
        <w:top w:w="0" w:type="dxa"/>
        <w:left w:w="108" w:type="dxa"/>
        <w:bottom w:w="0" w:type="dxa"/>
        <w:right w:w="108" w:type="dxa"/>
      </w:tblCellMar>
    </w:tblPr>
    <w:tcPr>
      <w:shd w:val="clear" w:color="auto" w:fill="DBDFE1" w:themeFill="accent3" w:themeFillTint="3F"/>
    </w:tcPr>
    <w:tblStylePr w:type="firstRow">
      <w:rPr>
        <w:b/>
        <w:bCs/>
      </w:rPr>
    </w:tblStylePr>
    <w:tblStylePr w:type="lastRow">
      <w:rPr>
        <w:b/>
        <w:bCs/>
      </w:rPr>
      <w:tblPr/>
      <w:tcPr>
        <w:tcBorders>
          <w:top w:val="single" w:sz="18" w:space="0" w:color="929EA3" w:themeColor="accent3" w:themeTint="BF"/>
        </w:tcBorders>
      </w:tcPr>
    </w:tblStylePr>
    <w:tblStylePr w:type="firstCol">
      <w:rPr>
        <w:b/>
        <w:bCs/>
      </w:rPr>
    </w:tblStylePr>
    <w:tblStylePr w:type="lastCol">
      <w:rPr>
        <w:b/>
        <w:bCs/>
      </w:rPr>
    </w:tblStylePr>
    <w:tblStylePr w:type="band1Vert">
      <w:tblPr/>
      <w:tcPr>
        <w:shd w:val="clear" w:color="auto" w:fill="B6BEC2" w:themeFill="accent3" w:themeFillTint="7F"/>
      </w:tcPr>
    </w:tblStylePr>
    <w:tblStylePr w:type="band1Horz">
      <w:tblPr/>
      <w:tcPr>
        <w:shd w:val="clear" w:color="auto" w:fill="B6BEC2"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Ind w:w="0" w:type="dxa"/>
      <w:tbl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single" w:sz="8" w:space="0" w:color="36B4E6" w:themeColor="accent4" w:themeTint="BF"/>
        <w:insideV w:val="single" w:sz="8" w:space="0" w:color="36B4E6" w:themeColor="accent4" w:themeTint="BF"/>
      </w:tblBorders>
      <w:tblCellMar>
        <w:top w:w="0" w:type="dxa"/>
        <w:left w:w="108" w:type="dxa"/>
        <w:bottom w:w="0" w:type="dxa"/>
        <w:right w:w="108" w:type="dxa"/>
      </w:tblCellMar>
    </w:tblPr>
    <w:tcPr>
      <w:shd w:val="clear" w:color="auto" w:fill="BCE6F7" w:themeFill="accent4" w:themeFillTint="3F"/>
    </w:tcPr>
    <w:tblStylePr w:type="firstRow">
      <w:rPr>
        <w:b/>
        <w:bCs/>
      </w:rPr>
    </w:tblStylePr>
    <w:tblStylePr w:type="lastRow">
      <w:rPr>
        <w:b/>
        <w:bCs/>
      </w:rPr>
      <w:tblPr/>
      <w:tcPr>
        <w:tcBorders>
          <w:top w:val="single" w:sz="18" w:space="0" w:color="36B4E6" w:themeColor="accent4" w:themeTint="BF"/>
        </w:tcBorders>
      </w:tcPr>
    </w:tblStylePr>
    <w:tblStylePr w:type="firstCol">
      <w:rPr>
        <w:b/>
        <w:bCs/>
      </w:rPr>
    </w:tblStylePr>
    <w:tblStylePr w:type="lastCol">
      <w:rPr>
        <w:b/>
        <w:bCs/>
      </w:rPr>
    </w:tblStylePr>
    <w:tblStylePr w:type="band1Vert">
      <w:tblPr/>
      <w:tcPr>
        <w:shd w:val="clear" w:color="auto" w:fill="79CDEE" w:themeFill="accent4" w:themeFillTint="7F"/>
      </w:tcPr>
    </w:tblStylePr>
    <w:tblStylePr w:type="band1Horz">
      <w:tblPr/>
      <w:tcPr>
        <w:shd w:val="clear" w:color="auto" w:fill="79CDEE"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Ind w:w="0" w:type="dxa"/>
      <w:tbl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single" w:sz="8" w:space="0" w:color="EA817A" w:themeColor="accent5" w:themeTint="BF"/>
        <w:insideV w:val="single" w:sz="8" w:space="0" w:color="EA817A" w:themeColor="accent5" w:themeTint="BF"/>
      </w:tblBorders>
      <w:tblCellMar>
        <w:top w:w="0" w:type="dxa"/>
        <w:left w:w="108" w:type="dxa"/>
        <w:bottom w:w="0" w:type="dxa"/>
        <w:right w:w="108" w:type="dxa"/>
      </w:tblCellMar>
    </w:tblPr>
    <w:tcPr>
      <w:shd w:val="clear" w:color="auto" w:fill="F8D5D3" w:themeFill="accent5" w:themeFillTint="3F"/>
    </w:tcPr>
    <w:tblStylePr w:type="firstRow">
      <w:rPr>
        <w:b/>
        <w:bCs/>
      </w:rPr>
    </w:tblStylePr>
    <w:tblStylePr w:type="lastRow">
      <w:rPr>
        <w:b/>
        <w:bCs/>
      </w:rPr>
      <w:tblPr/>
      <w:tcPr>
        <w:tcBorders>
          <w:top w:val="single" w:sz="18" w:space="0" w:color="EA817A" w:themeColor="accent5" w:themeTint="BF"/>
        </w:tcBorders>
      </w:tcPr>
    </w:tblStylePr>
    <w:tblStylePr w:type="firstCol">
      <w:rPr>
        <w:b/>
        <w:bCs/>
      </w:rPr>
    </w:tblStylePr>
    <w:tblStylePr w:type="lastCol">
      <w:rPr>
        <w:b/>
        <w:bCs/>
      </w:rPr>
    </w:tblStylePr>
    <w:tblStylePr w:type="band1Vert">
      <w:tblPr/>
      <w:tcPr>
        <w:shd w:val="clear" w:color="auto" w:fill="F1ABA6" w:themeFill="accent5" w:themeFillTint="7F"/>
      </w:tcPr>
    </w:tblStylePr>
    <w:tblStylePr w:type="band1Horz">
      <w:tblPr/>
      <w:tcPr>
        <w:shd w:val="clear" w:color="auto" w:fill="F1ABA6"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Ind w:w="0" w:type="dxa"/>
      <w:tbl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single" w:sz="8" w:space="0" w:color="92C870" w:themeColor="accent6" w:themeTint="BF"/>
        <w:insideV w:val="single" w:sz="8" w:space="0" w:color="92C870" w:themeColor="accent6" w:themeTint="BF"/>
      </w:tblBorders>
      <w:tblCellMar>
        <w:top w:w="0" w:type="dxa"/>
        <w:left w:w="108" w:type="dxa"/>
        <w:bottom w:w="0" w:type="dxa"/>
        <w:right w:w="108" w:type="dxa"/>
      </w:tblCellMar>
    </w:tblPr>
    <w:tcPr>
      <w:shd w:val="clear" w:color="auto" w:fill="DBEDCF" w:themeFill="accent6" w:themeFillTint="3F"/>
    </w:tcPr>
    <w:tblStylePr w:type="firstRow">
      <w:rPr>
        <w:b/>
        <w:bCs/>
      </w:rPr>
    </w:tblStylePr>
    <w:tblStylePr w:type="lastRow">
      <w:rPr>
        <w:b/>
        <w:bCs/>
      </w:rPr>
      <w:tblPr/>
      <w:tcPr>
        <w:tcBorders>
          <w:top w:val="single" w:sz="18" w:space="0" w:color="92C870" w:themeColor="accent6" w:themeTint="BF"/>
        </w:tcBorders>
      </w:tcPr>
    </w:tblStylePr>
    <w:tblStylePr w:type="firstCol">
      <w:rPr>
        <w:b/>
        <w:bCs/>
      </w:rPr>
    </w:tblStylePr>
    <w:tblStylePr w:type="lastCol">
      <w:rPr>
        <w:b/>
        <w:bCs/>
      </w:rPr>
    </w:tblStylePr>
    <w:tblStylePr w:type="band1Vert">
      <w:tblPr/>
      <w:tcPr>
        <w:shd w:val="clear" w:color="auto" w:fill="B6DBA0" w:themeFill="accent6" w:themeFillTint="7F"/>
      </w:tcPr>
    </w:tblStylePr>
    <w:tblStylePr w:type="band1Horz">
      <w:tblPr/>
      <w:tcPr>
        <w:shd w:val="clear" w:color="auto" w:fill="B6DBA0"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insideH w:val="single" w:sz="8" w:space="0" w:color="17AE92" w:themeColor="accent1"/>
        <w:insideV w:val="single" w:sz="8" w:space="0" w:color="17AE92" w:themeColor="accent1"/>
      </w:tblBorders>
      <w:tblCellMar>
        <w:top w:w="0" w:type="dxa"/>
        <w:left w:w="108" w:type="dxa"/>
        <w:bottom w:w="0" w:type="dxa"/>
        <w:right w:w="108" w:type="dxa"/>
      </w:tblCellMar>
    </w:tblPr>
    <w:tcPr>
      <w:shd w:val="clear" w:color="auto" w:fill="BAF6EA" w:themeFill="accent1" w:themeFillTint="3F"/>
    </w:tcPr>
    <w:tblStylePr w:type="firstRow">
      <w:rPr>
        <w:b/>
        <w:bCs/>
        <w:color w:val="000000" w:themeColor="text1"/>
      </w:rPr>
      <w:tblPr/>
      <w:tcPr>
        <w:shd w:val="clear" w:color="auto" w:fill="E3FB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7EE" w:themeFill="accent1" w:themeFillTint="33"/>
      </w:tcPr>
    </w:tblStylePr>
    <w:tblStylePr w:type="band1Vert">
      <w:tblPr/>
      <w:tcPr>
        <w:shd w:val="clear" w:color="auto" w:fill="75ECD6" w:themeFill="accent1" w:themeFillTint="7F"/>
      </w:tcPr>
    </w:tblStylePr>
    <w:tblStylePr w:type="band1Horz">
      <w:tblPr/>
      <w:tcPr>
        <w:tcBorders>
          <w:insideH w:val="single" w:sz="6" w:space="0" w:color="17AE92" w:themeColor="accent1"/>
          <w:insideV w:val="single" w:sz="6" w:space="0" w:color="17AE92" w:themeColor="accent1"/>
        </w:tcBorders>
        <w:shd w:val="clear" w:color="auto" w:fill="75EC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insideH w:val="single" w:sz="8" w:space="0" w:color="F7A23F" w:themeColor="accent2"/>
        <w:insideV w:val="single" w:sz="8" w:space="0" w:color="F7A23F" w:themeColor="accent2"/>
      </w:tblBorders>
      <w:tblCellMar>
        <w:top w:w="0" w:type="dxa"/>
        <w:left w:w="108" w:type="dxa"/>
        <w:bottom w:w="0" w:type="dxa"/>
        <w:right w:w="108" w:type="dxa"/>
      </w:tblCellMar>
    </w:tblPr>
    <w:tcPr>
      <w:shd w:val="clear" w:color="auto" w:fill="FDE7CF" w:themeFill="accent2" w:themeFillTint="3F"/>
    </w:tcPr>
    <w:tblStylePr w:type="firstRow">
      <w:rPr>
        <w:b/>
        <w:bCs/>
        <w:color w:val="000000" w:themeColor="text1"/>
      </w:rPr>
      <w:tblPr/>
      <w:tcPr>
        <w:shd w:val="clear" w:color="auto" w:fill="FE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8" w:themeFill="accent2" w:themeFillTint="33"/>
      </w:tcPr>
    </w:tblStylePr>
    <w:tblStylePr w:type="band1Vert">
      <w:tblPr/>
      <w:tcPr>
        <w:shd w:val="clear" w:color="auto" w:fill="FBD09F" w:themeFill="accent2" w:themeFillTint="7F"/>
      </w:tcPr>
    </w:tblStylePr>
    <w:tblStylePr w:type="band1Horz">
      <w:tblPr/>
      <w:tcPr>
        <w:tcBorders>
          <w:insideH w:val="single" w:sz="6" w:space="0" w:color="F7A23F" w:themeColor="accent2"/>
          <w:insideV w:val="single" w:sz="6" w:space="0" w:color="F7A23F" w:themeColor="accent2"/>
        </w:tcBorders>
        <w:shd w:val="clear" w:color="auto" w:fill="FBD09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insideH w:val="single" w:sz="8" w:space="0" w:color="6F7E84" w:themeColor="accent3"/>
        <w:insideV w:val="single" w:sz="8" w:space="0" w:color="6F7E84" w:themeColor="accent3"/>
      </w:tblBorders>
      <w:tblCellMar>
        <w:top w:w="0" w:type="dxa"/>
        <w:left w:w="108" w:type="dxa"/>
        <w:bottom w:w="0" w:type="dxa"/>
        <w:right w:w="108" w:type="dxa"/>
      </w:tblCellMar>
    </w:tblPr>
    <w:tcPr>
      <w:shd w:val="clear" w:color="auto" w:fill="DBDFE1" w:themeFill="accent3" w:themeFillTint="3F"/>
    </w:tcPr>
    <w:tblStylePr w:type="firstRow">
      <w:rPr>
        <w:b/>
        <w:bCs/>
        <w:color w:val="000000" w:themeColor="text1"/>
      </w:rPr>
      <w:tblPr/>
      <w:tcPr>
        <w:shd w:val="clear" w:color="auto" w:fill="F0F2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5E6" w:themeFill="accent3" w:themeFillTint="33"/>
      </w:tcPr>
    </w:tblStylePr>
    <w:tblStylePr w:type="band1Vert">
      <w:tblPr/>
      <w:tcPr>
        <w:shd w:val="clear" w:color="auto" w:fill="B6BEC2" w:themeFill="accent3" w:themeFillTint="7F"/>
      </w:tcPr>
    </w:tblStylePr>
    <w:tblStylePr w:type="band1Horz">
      <w:tblPr/>
      <w:tcPr>
        <w:tcBorders>
          <w:insideH w:val="single" w:sz="6" w:space="0" w:color="6F7E84" w:themeColor="accent3"/>
          <w:insideV w:val="single" w:sz="6" w:space="0" w:color="6F7E84" w:themeColor="accent3"/>
        </w:tcBorders>
        <w:shd w:val="clear" w:color="auto" w:fill="B6BE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insideH w:val="single" w:sz="8" w:space="0" w:color="178DBB" w:themeColor="accent4"/>
        <w:insideV w:val="single" w:sz="8" w:space="0" w:color="178DBB" w:themeColor="accent4"/>
      </w:tblBorders>
      <w:tblCellMar>
        <w:top w:w="0" w:type="dxa"/>
        <w:left w:w="108" w:type="dxa"/>
        <w:bottom w:w="0" w:type="dxa"/>
        <w:right w:w="108" w:type="dxa"/>
      </w:tblCellMar>
    </w:tblPr>
    <w:tcPr>
      <w:shd w:val="clear" w:color="auto" w:fill="BCE6F7" w:themeFill="accent4" w:themeFillTint="3F"/>
    </w:tcPr>
    <w:tblStylePr w:type="firstRow">
      <w:rPr>
        <w:b/>
        <w:bCs/>
        <w:color w:val="000000" w:themeColor="text1"/>
      </w:rPr>
      <w:tblPr/>
      <w:tcPr>
        <w:shd w:val="clear" w:color="auto" w:fill="E4F5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BF8" w:themeFill="accent4" w:themeFillTint="33"/>
      </w:tcPr>
    </w:tblStylePr>
    <w:tblStylePr w:type="band1Vert">
      <w:tblPr/>
      <w:tcPr>
        <w:shd w:val="clear" w:color="auto" w:fill="79CDEE" w:themeFill="accent4" w:themeFillTint="7F"/>
      </w:tcPr>
    </w:tblStylePr>
    <w:tblStylePr w:type="band1Horz">
      <w:tblPr/>
      <w:tcPr>
        <w:tcBorders>
          <w:insideH w:val="single" w:sz="6" w:space="0" w:color="178DBB" w:themeColor="accent4"/>
          <w:insideV w:val="single" w:sz="6" w:space="0" w:color="178DBB" w:themeColor="accent4"/>
        </w:tcBorders>
        <w:shd w:val="clear" w:color="auto" w:fill="79CD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insideH w:val="single" w:sz="8" w:space="0" w:color="E3584E" w:themeColor="accent5"/>
        <w:insideV w:val="single" w:sz="8" w:space="0" w:color="E3584E" w:themeColor="accent5"/>
      </w:tblBorders>
      <w:tblCellMar>
        <w:top w:w="0" w:type="dxa"/>
        <w:left w:w="108" w:type="dxa"/>
        <w:bottom w:w="0" w:type="dxa"/>
        <w:right w:w="108" w:type="dxa"/>
      </w:tblCellMar>
    </w:tblPr>
    <w:tcPr>
      <w:shd w:val="clear" w:color="auto" w:fill="F8D5D3" w:themeFill="accent5" w:themeFillTint="3F"/>
    </w:tcPr>
    <w:tblStylePr w:type="firstRow">
      <w:rPr>
        <w:b/>
        <w:bCs/>
        <w:color w:val="000000" w:themeColor="text1"/>
      </w:rPr>
      <w:tblPr/>
      <w:tcPr>
        <w:shd w:val="clear" w:color="auto" w:fill="FC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DB" w:themeFill="accent5" w:themeFillTint="33"/>
      </w:tcPr>
    </w:tblStylePr>
    <w:tblStylePr w:type="band1Vert">
      <w:tblPr/>
      <w:tcPr>
        <w:shd w:val="clear" w:color="auto" w:fill="F1ABA6" w:themeFill="accent5" w:themeFillTint="7F"/>
      </w:tcPr>
    </w:tblStylePr>
    <w:tblStylePr w:type="band1Horz">
      <w:tblPr/>
      <w:tcPr>
        <w:tcBorders>
          <w:insideH w:val="single" w:sz="6" w:space="0" w:color="E3584E" w:themeColor="accent5"/>
          <w:insideV w:val="single" w:sz="6" w:space="0" w:color="E3584E" w:themeColor="accent5"/>
        </w:tcBorders>
        <w:shd w:val="clear" w:color="auto" w:fill="F1AB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insideH w:val="single" w:sz="8" w:space="0" w:color="6FB344" w:themeColor="accent6"/>
        <w:insideV w:val="single" w:sz="8" w:space="0" w:color="6FB344" w:themeColor="accent6"/>
      </w:tblBorders>
      <w:tblCellMar>
        <w:top w:w="0" w:type="dxa"/>
        <w:left w:w="108" w:type="dxa"/>
        <w:bottom w:w="0" w:type="dxa"/>
        <w:right w:w="108" w:type="dxa"/>
      </w:tblCellMar>
    </w:tblPr>
    <w:tcPr>
      <w:shd w:val="clear" w:color="auto" w:fill="DBEDCF" w:themeFill="accent6" w:themeFillTint="3F"/>
    </w:tcPr>
    <w:tblStylePr w:type="firstRow">
      <w:rPr>
        <w:b/>
        <w:bCs/>
        <w:color w:val="000000" w:themeColor="text1"/>
      </w:rPr>
      <w:tblPr/>
      <w:tcPr>
        <w:shd w:val="clear" w:color="auto" w:fill="F0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0D8" w:themeFill="accent6" w:themeFillTint="33"/>
      </w:tcPr>
    </w:tblStylePr>
    <w:tblStylePr w:type="band1Vert">
      <w:tblPr/>
      <w:tcPr>
        <w:shd w:val="clear" w:color="auto" w:fill="B6DBA0" w:themeFill="accent6" w:themeFillTint="7F"/>
      </w:tcPr>
    </w:tblStylePr>
    <w:tblStylePr w:type="band1Horz">
      <w:tblPr/>
      <w:tcPr>
        <w:tcBorders>
          <w:insideH w:val="single" w:sz="6" w:space="0" w:color="6FB344" w:themeColor="accent6"/>
          <w:insideV w:val="single" w:sz="6" w:space="0" w:color="6FB344" w:themeColor="accent6"/>
        </w:tcBorders>
        <w:shd w:val="clear" w:color="auto" w:fill="B6DB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AF6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E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E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E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E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C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CD6"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7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A23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A23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A23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A23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9F"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DF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E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E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E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E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E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EC2"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CE6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8D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8D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8D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8D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CD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CDEE"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D5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8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8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8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8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B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BA6"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D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B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BA0"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17AE92" w:themeColor="accent1"/>
        <w:bottom w:val="single" w:sz="8" w:space="0" w:color="17AE9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7AE92" w:themeColor="accent1"/>
        </w:tcBorders>
      </w:tcPr>
    </w:tblStylePr>
    <w:tblStylePr w:type="lastRow">
      <w:rPr>
        <w:b/>
        <w:bCs/>
        <w:color w:val="1F2123" w:themeColor="text2"/>
      </w:rPr>
      <w:tblPr/>
      <w:tcPr>
        <w:tcBorders>
          <w:top w:val="single" w:sz="8" w:space="0" w:color="17AE92" w:themeColor="accent1"/>
          <w:bottom w:val="single" w:sz="8" w:space="0" w:color="17AE92" w:themeColor="accent1"/>
        </w:tcBorders>
      </w:tcPr>
    </w:tblStylePr>
    <w:tblStylePr w:type="firstCol">
      <w:rPr>
        <w:b/>
        <w:bCs/>
      </w:rPr>
    </w:tblStylePr>
    <w:tblStylePr w:type="lastCol">
      <w:rPr>
        <w:b/>
        <w:bCs/>
      </w:rPr>
      <w:tblPr/>
      <w:tcPr>
        <w:tcBorders>
          <w:top w:val="single" w:sz="8" w:space="0" w:color="17AE92" w:themeColor="accent1"/>
          <w:bottom w:val="single" w:sz="8" w:space="0" w:color="17AE92" w:themeColor="accent1"/>
        </w:tcBorders>
      </w:tcPr>
    </w:tblStylePr>
    <w:tblStylePr w:type="band1Vert">
      <w:tblPr/>
      <w:tcPr>
        <w:shd w:val="clear" w:color="auto" w:fill="BAF6EA" w:themeFill="accent1" w:themeFillTint="3F"/>
      </w:tcPr>
    </w:tblStylePr>
    <w:tblStylePr w:type="band1Horz">
      <w:tblPr/>
      <w:tcPr>
        <w:shd w:val="clear" w:color="auto" w:fill="BAF6EA"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F7A23F" w:themeColor="accent2"/>
        <w:bottom w:val="single" w:sz="8" w:space="0" w:color="F7A23F"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A23F" w:themeColor="accent2"/>
        </w:tcBorders>
      </w:tcPr>
    </w:tblStylePr>
    <w:tblStylePr w:type="lastRow">
      <w:rPr>
        <w:b/>
        <w:bCs/>
        <w:color w:val="1F2123" w:themeColor="text2"/>
      </w:rPr>
      <w:tblPr/>
      <w:tcPr>
        <w:tcBorders>
          <w:top w:val="single" w:sz="8" w:space="0" w:color="F7A23F" w:themeColor="accent2"/>
          <w:bottom w:val="single" w:sz="8" w:space="0" w:color="F7A23F" w:themeColor="accent2"/>
        </w:tcBorders>
      </w:tcPr>
    </w:tblStylePr>
    <w:tblStylePr w:type="firstCol">
      <w:rPr>
        <w:b/>
        <w:bCs/>
      </w:rPr>
    </w:tblStylePr>
    <w:tblStylePr w:type="lastCol">
      <w:rPr>
        <w:b/>
        <w:bCs/>
      </w:rPr>
      <w:tblPr/>
      <w:tcPr>
        <w:tcBorders>
          <w:top w:val="single" w:sz="8" w:space="0" w:color="F7A23F" w:themeColor="accent2"/>
          <w:bottom w:val="single" w:sz="8" w:space="0" w:color="F7A23F" w:themeColor="accent2"/>
        </w:tcBorders>
      </w:tcPr>
    </w:tblStylePr>
    <w:tblStylePr w:type="band1Vert">
      <w:tblPr/>
      <w:tcPr>
        <w:shd w:val="clear" w:color="auto" w:fill="FDE7CF" w:themeFill="accent2" w:themeFillTint="3F"/>
      </w:tcPr>
    </w:tblStylePr>
    <w:tblStylePr w:type="band1Horz">
      <w:tblPr/>
      <w:tcPr>
        <w:shd w:val="clear" w:color="auto" w:fill="FDE7CF"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6F7E84" w:themeColor="accent3"/>
        <w:bottom w:val="single" w:sz="8" w:space="0" w:color="6F7E8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F7E84" w:themeColor="accent3"/>
        </w:tcBorders>
      </w:tcPr>
    </w:tblStylePr>
    <w:tblStylePr w:type="lastRow">
      <w:rPr>
        <w:b/>
        <w:bCs/>
        <w:color w:val="1F2123" w:themeColor="text2"/>
      </w:rPr>
      <w:tblPr/>
      <w:tcPr>
        <w:tcBorders>
          <w:top w:val="single" w:sz="8" w:space="0" w:color="6F7E84" w:themeColor="accent3"/>
          <w:bottom w:val="single" w:sz="8" w:space="0" w:color="6F7E84" w:themeColor="accent3"/>
        </w:tcBorders>
      </w:tcPr>
    </w:tblStylePr>
    <w:tblStylePr w:type="firstCol">
      <w:rPr>
        <w:b/>
        <w:bCs/>
      </w:rPr>
    </w:tblStylePr>
    <w:tblStylePr w:type="lastCol">
      <w:rPr>
        <w:b/>
        <w:bCs/>
      </w:rPr>
      <w:tblPr/>
      <w:tcPr>
        <w:tcBorders>
          <w:top w:val="single" w:sz="8" w:space="0" w:color="6F7E84" w:themeColor="accent3"/>
          <w:bottom w:val="single" w:sz="8" w:space="0" w:color="6F7E84" w:themeColor="accent3"/>
        </w:tcBorders>
      </w:tcPr>
    </w:tblStylePr>
    <w:tblStylePr w:type="band1Vert">
      <w:tblPr/>
      <w:tcPr>
        <w:shd w:val="clear" w:color="auto" w:fill="DBDFE1" w:themeFill="accent3" w:themeFillTint="3F"/>
      </w:tcPr>
    </w:tblStylePr>
    <w:tblStylePr w:type="band1Horz">
      <w:tblPr/>
      <w:tcPr>
        <w:shd w:val="clear" w:color="auto" w:fill="DBDFE1"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178DBB" w:themeColor="accent4"/>
        <w:bottom w:val="single" w:sz="8" w:space="0" w:color="178DB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78DBB" w:themeColor="accent4"/>
        </w:tcBorders>
      </w:tcPr>
    </w:tblStylePr>
    <w:tblStylePr w:type="lastRow">
      <w:rPr>
        <w:b/>
        <w:bCs/>
        <w:color w:val="1F2123" w:themeColor="text2"/>
      </w:rPr>
      <w:tblPr/>
      <w:tcPr>
        <w:tcBorders>
          <w:top w:val="single" w:sz="8" w:space="0" w:color="178DBB" w:themeColor="accent4"/>
          <w:bottom w:val="single" w:sz="8" w:space="0" w:color="178DBB" w:themeColor="accent4"/>
        </w:tcBorders>
      </w:tcPr>
    </w:tblStylePr>
    <w:tblStylePr w:type="firstCol">
      <w:rPr>
        <w:b/>
        <w:bCs/>
      </w:rPr>
    </w:tblStylePr>
    <w:tblStylePr w:type="lastCol">
      <w:rPr>
        <w:b/>
        <w:bCs/>
      </w:rPr>
      <w:tblPr/>
      <w:tcPr>
        <w:tcBorders>
          <w:top w:val="single" w:sz="8" w:space="0" w:color="178DBB" w:themeColor="accent4"/>
          <w:bottom w:val="single" w:sz="8" w:space="0" w:color="178DBB" w:themeColor="accent4"/>
        </w:tcBorders>
      </w:tcPr>
    </w:tblStylePr>
    <w:tblStylePr w:type="band1Vert">
      <w:tblPr/>
      <w:tcPr>
        <w:shd w:val="clear" w:color="auto" w:fill="BCE6F7" w:themeFill="accent4" w:themeFillTint="3F"/>
      </w:tcPr>
    </w:tblStylePr>
    <w:tblStylePr w:type="band1Horz">
      <w:tblPr/>
      <w:tcPr>
        <w:shd w:val="clear" w:color="auto" w:fill="BCE6F7"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E3584E" w:themeColor="accent5"/>
        <w:bottom w:val="single" w:sz="8" w:space="0" w:color="E3584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3584E" w:themeColor="accent5"/>
        </w:tcBorders>
      </w:tcPr>
    </w:tblStylePr>
    <w:tblStylePr w:type="lastRow">
      <w:rPr>
        <w:b/>
        <w:bCs/>
        <w:color w:val="1F2123" w:themeColor="text2"/>
      </w:rPr>
      <w:tblPr/>
      <w:tcPr>
        <w:tcBorders>
          <w:top w:val="single" w:sz="8" w:space="0" w:color="E3584E" w:themeColor="accent5"/>
          <w:bottom w:val="single" w:sz="8" w:space="0" w:color="E3584E" w:themeColor="accent5"/>
        </w:tcBorders>
      </w:tcPr>
    </w:tblStylePr>
    <w:tblStylePr w:type="firstCol">
      <w:rPr>
        <w:b/>
        <w:bCs/>
      </w:rPr>
    </w:tblStylePr>
    <w:tblStylePr w:type="lastCol">
      <w:rPr>
        <w:b/>
        <w:bCs/>
      </w:rPr>
      <w:tblPr/>
      <w:tcPr>
        <w:tcBorders>
          <w:top w:val="single" w:sz="8" w:space="0" w:color="E3584E" w:themeColor="accent5"/>
          <w:bottom w:val="single" w:sz="8" w:space="0" w:color="E3584E" w:themeColor="accent5"/>
        </w:tcBorders>
      </w:tcPr>
    </w:tblStylePr>
    <w:tblStylePr w:type="band1Vert">
      <w:tblPr/>
      <w:tcPr>
        <w:shd w:val="clear" w:color="auto" w:fill="F8D5D3" w:themeFill="accent5" w:themeFillTint="3F"/>
      </w:tcPr>
    </w:tblStylePr>
    <w:tblStylePr w:type="band1Horz">
      <w:tblPr/>
      <w:tcPr>
        <w:shd w:val="clear" w:color="auto" w:fill="F8D5D3"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6FB344" w:themeColor="accent6"/>
        <w:bottom w:val="single" w:sz="8" w:space="0" w:color="6FB344"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FB344" w:themeColor="accent6"/>
        </w:tcBorders>
      </w:tcPr>
    </w:tblStylePr>
    <w:tblStylePr w:type="lastRow">
      <w:rPr>
        <w:b/>
        <w:bCs/>
        <w:color w:val="1F2123" w:themeColor="text2"/>
      </w:rPr>
      <w:tblPr/>
      <w:tcPr>
        <w:tcBorders>
          <w:top w:val="single" w:sz="8" w:space="0" w:color="6FB344" w:themeColor="accent6"/>
          <w:bottom w:val="single" w:sz="8" w:space="0" w:color="6FB344" w:themeColor="accent6"/>
        </w:tcBorders>
      </w:tcPr>
    </w:tblStylePr>
    <w:tblStylePr w:type="firstCol">
      <w:rPr>
        <w:b/>
        <w:bCs/>
      </w:rPr>
    </w:tblStylePr>
    <w:tblStylePr w:type="lastCol">
      <w:rPr>
        <w:b/>
        <w:bCs/>
      </w:rPr>
      <w:tblPr/>
      <w:tcPr>
        <w:tcBorders>
          <w:top w:val="single" w:sz="8" w:space="0" w:color="6FB344" w:themeColor="accent6"/>
          <w:bottom w:val="single" w:sz="8" w:space="0" w:color="6FB344" w:themeColor="accent6"/>
        </w:tcBorders>
      </w:tcPr>
    </w:tblStylePr>
    <w:tblStylePr w:type="band1Vert">
      <w:tblPr/>
      <w:tcPr>
        <w:shd w:val="clear" w:color="auto" w:fill="DBEDCF" w:themeFill="accent6" w:themeFillTint="3F"/>
      </w:tcPr>
    </w:tblStylePr>
    <w:tblStylePr w:type="band1Horz">
      <w:tblPr/>
      <w:tcPr>
        <w:shd w:val="clear" w:color="auto" w:fill="DBEDCF"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7AE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E92" w:themeColor="accent1"/>
          <w:insideH w:val="nil"/>
          <w:insideV w:val="nil"/>
        </w:tcBorders>
        <w:shd w:val="clear" w:color="auto" w:fill="FFFFFF" w:themeFill="background1"/>
      </w:tcPr>
    </w:tblStylePr>
    <w:tblStylePr w:type="lastCol">
      <w:tblPr/>
      <w:tcPr>
        <w:tcBorders>
          <w:top w:val="nil"/>
          <w:left w:val="single" w:sz="8" w:space="0" w:color="17AE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6EA" w:themeFill="accent1" w:themeFillTint="3F"/>
      </w:tcPr>
    </w:tblStylePr>
    <w:tblStylePr w:type="band1Horz">
      <w:tblPr/>
      <w:tcPr>
        <w:tcBorders>
          <w:top w:val="nil"/>
          <w:bottom w:val="nil"/>
          <w:insideH w:val="nil"/>
          <w:insideV w:val="nil"/>
        </w:tcBorders>
        <w:shd w:val="clear" w:color="auto" w:fill="BAF6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A23F" w:themeColor="accent2"/>
          <w:insideH w:val="nil"/>
          <w:insideV w:val="nil"/>
        </w:tcBorders>
        <w:shd w:val="clear" w:color="auto" w:fill="FFFFFF" w:themeFill="background1"/>
      </w:tcPr>
    </w:tblStylePr>
    <w:tblStylePr w:type="lastCol">
      <w:tblPr/>
      <w:tcPr>
        <w:tcBorders>
          <w:top w:val="nil"/>
          <w:left w:val="single" w:sz="8" w:space="0" w:color="F7A23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F" w:themeFill="accent2" w:themeFillTint="3F"/>
      </w:tcPr>
    </w:tblStylePr>
    <w:tblStylePr w:type="band1Horz">
      <w:tblPr/>
      <w:tcPr>
        <w:tcBorders>
          <w:top w:val="nil"/>
          <w:bottom w:val="nil"/>
          <w:insideH w:val="nil"/>
          <w:insideV w:val="nil"/>
        </w:tcBorders>
        <w:shd w:val="clear" w:color="auto" w:fill="FDE7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6F7E8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E84" w:themeColor="accent3"/>
          <w:insideH w:val="nil"/>
          <w:insideV w:val="nil"/>
        </w:tcBorders>
        <w:shd w:val="clear" w:color="auto" w:fill="FFFFFF" w:themeFill="background1"/>
      </w:tcPr>
    </w:tblStylePr>
    <w:tblStylePr w:type="lastCol">
      <w:tblPr/>
      <w:tcPr>
        <w:tcBorders>
          <w:top w:val="nil"/>
          <w:left w:val="single" w:sz="8" w:space="0" w:color="6F7E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FE1" w:themeFill="accent3" w:themeFillTint="3F"/>
      </w:tcPr>
    </w:tblStylePr>
    <w:tblStylePr w:type="band1Horz">
      <w:tblPr/>
      <w:tcPr>
        <w:tcBorders>
          <w:top w:val="nil"/>
          <w:bottom w:val="nil"/>
          <w:insideH w:val="nil"/>
          <w:insideV w:val="nil"/>
        </w:tcBorders>
        <w:shd w:val="clear" w:color="auto" w:fill="DBDF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178DB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8DBB" w:themeColor="accent4"/>
          <w:insideH w:val="nil"/>
          <w:insideV w:val="nil"/>
        </w:tcBorders>
        <w:shd w:val="clear" w:color="auto" w:fill="FFFFFF" w:themeFill="background1"/>
      </w:tcPr>
    </w:tblStylePr>
    <w:tblStylePr w:type="lastCol">
      <w:tblPr/>
      <w:tcPr>
        <w:tcBorders>
          <w:top w:val="nil"/>
          <w:left w:val="single" w:sz="8" w:space="0" w:color="178D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6F7" w:themeFill="accent4" w:themeFillTint="3F"/>
      </w:tcPr>
    </w:tblStylePr>
    <w:tblStylePr w:type="band1Horz">
      <w:tblPr/>
      <w:tcPr>
        <w:tcBorders>
          <w:top w:val="nil"/>
          <w:bottom w:val="nil"/>
          <w:insideH w:val="nil"/>
          <w:insideV w:val="nil"/>
        </w:tcBorders>
        <w:shd w:val="clear" w:color="auto" w:fill="BCE6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3584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584E" w:themeColor="accent5"/>
          <w:insideH w:val="nil"/>
          <w:insideV w:val="nil"/>
        </w:tcBorders>
        <w:shd w:val="clear" w:color="auto" w:fill="FFFFFF" w:themeFill="background1"/>
      </w:tcPr>
    </w:tblStylePr>
    <w:tblStylePr w:type="lastCol">
      <w:tblPr/>
      <w:tcPr>
        <w:tcBorders>
          <w:top w:val="nil"/>
          <w:left w:val="single" w:sz="8" w:space="0" w:color="E358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D3" w:themeFill="accent5" w:themeFillTint="3F"/>
      </w:tcPr>
    </w:tblStylePr>
    <w:tblStylePr w:type="band1Horz">
      <w:tblPr/>
      <w:tcPr>
        <w:tcBorders>
          <w:top w:val="nil"/>
          <w:bottom w:val="nil"/>
          <w:insideH w:val="nil"/>
          <w:insideV w:val="nil"/>
        </w:tcBorders>
        <w:shd w:val="clear" w:color="auto" w:fill="F8D5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FB3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44" w:themeColor="accent6"/>
          <w:insideH w:val="nil"/>
          <w:insideV w:val="nil"/>
        </w:tcBorders>
        <w:shd w:val="clear" w:color="auto" w:fill="FFFFFF" w:themeFill="background1"/>
      </w:tcPr>
    </w:tblStylePr>
    <w:tblStylePr w:type="lastCol">
      <w:tblPr/>
      <w:tcPr>
        <w:tcBorders>
          <w:top w:val="nil"/>
          <w:left w:val="single" w:sz="8" w:space="0" w:color="6FB3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DCF" w:themeFill="accent6" w:themeFillTint="3F"/>
      </w:tcPr>
    </w:tblStylePr>
    <w:tblStylePr w:type="band1Horz">
      <w:tblPr/>
      <w:tcPr>
        <w:tcBorders>
          <w:top w:val="nil"/>
          <w:bottom w:val="nil"/>
          <w:insideH w:val="nil"/>
          <w:insideV w:val="nil"/>
        </w:tcBorders>
        <w:shd w:val="clear" w:color="auto" w:fill="DBED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Ind w:w="0" w:type="dxa"/>
      <w:tbl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single" w:sz="8" w:space="0" w:color="2FE3C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nil"/>
          <w:insideV w:val="nil"/>
        </w:tcBorders>
        <w:shd w:val="clear" w:color="auto" w:fill="17AE92" w:themeFill="accent1"/>
      </w:tcPr>
    </w:tblStylePr>
    <w:tblStylePr w:type="lastRow">
      <w:pPr>
        <w:spacing w:before="0" w:after="0" w:line="240" w:lineRule="auto"/>
      </w:pPr>
      <w:rPr>
        <w:b/>
        <w:bCs/>
      </w:rPr>
      <w:tblPr/>
      <w:tcPr>
        <w:tcBorders>
          <w:top w:val="double" w:sz="6"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F6EA" w:themeFill="accent1" w:themeFillTint="3F"/>
      </w:tcPr>
    </w:tblStylePr>
    <w:tblStylePr w:type="band1Horz">
      <w:tblPr/>
      <w:tcPr>
        <w:tcBorders>
          <w:insideH w:val="nil"/>
          <w:insideV w:val="nil"/>
        </w:tcBorders>
        <w:shd w:val="clear" w:color="auto" w:fill="BAF6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Ind w:w="0" w:type="dxa"/>
      <w:tbl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single" w:sz="8" w:space="0" w:color="F9B96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nil"/>
          <w:insideV w:val="nil"/>
        </w:tcBorders>
        <w:shd w:val="clear" w:color="auto" w:fill="F7A23F" w:themeFill="accent2"/>
      </w:tcPr>
    </w:tblStylePr>
    <w:tblStylePr w:type="lastRow">
      <w:pPr>
        <w:spacing w:before="0" w:after="0" w:line="240" w:lineRule="auto"/>
      </w:pPr>
      <w:rPr>
        <w:b/>
        <w:bCs/>
      </w:rPr>
      <w:tblPr/>
      <w:tcPr>
        <w:tcBorders>
          <w:top w:val="double" w:sz="6"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7CF" w:themeFill="accent2" w:themeFillTint="3F"/>
      </w:tcPr>
    </w:tblStylePr>
    <w:tblStylePr w:type="band1Horz">
      <w:tblPr/>
      <w:tcPr>
        <w:tcBorders>
          <w:insideH w:val="nil"/>
          <w:insideV w:val="nil"/>
        </w:tcBorders>
        <w:shd w:val="clear" w:color="auto" w:fill="FDE7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Ind w:w="0" w:type="dxa"/>
      <w:tbl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single" w:sz="8" w:space="0" w:color="929EA3"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nil"/>
          <w:insideV w:val="nil"/>
        </w:tcBorders>
        <w:shd w:val="clear" w:color="auto" w:fill="6F7E84" w:themeFill="accent3"/>
      </w:tcPr>
    </w:tblStylePr>
    <w:tblStylePr w:type="lastRow">
      <w:pPr>
        <w:spacing w:before="0" w:after="0" w:line="240" w:lineRule="auto"/>
      </w:pPr>
      <w:rPr>
        <w:b/>
        <w:bCs/>
      </w:rPr>
      <w:tblPr/>
      <w:tcPr>
        <w:tcBorders>
          <w:top w:val="double" w:sz="6"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FE1" w:themeFill="accent3" w:themeFillTint="3F"/>
      </w:tcPr>
    </w:tblStylePr>
    <w:tblStylePr w:type="band1Horz">
      <w:tblPr/>
      <w:tcPr>
        <w:tcBorders>
          <w:insideH w:val="nil"/>
          <w:insideV w:val="nil"/>
        </w:tcBorders>
        <w:shd w:val="clear" w:color="auto" w:fill="DBDF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Ind w:w="0" w:type="dxa"/>
      <w:tbl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single" w:sz="8" w:space="0" w:color="36B4E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nil"/>
          <w:insideV w:val="nil"/>
        </w:tcBorders>
        <w:shd w:val="clear" w:color="auto" w:fill="178DBB" w:themeFill="accent4"/>
      </w:tcPr>
    </w:tblStylePr>
    <w:tblStylePr w:type="lastRow">
      <w:pPr>
        <w:spacing w:before="0" w:after="0" w:line="240" w:lineRule="auto"/>
      </w:pPr>
      <w:rPr>
        <w:b/>
        <w:bCs/>
      </w:rPr>
      <w:tblPr/>
      <w:tcPr>
        <w:tcBorders>
          <w:top w:val="double" w:sz="6"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E6F7" w:themeFill="accent4" w:themeFillTint="3F"/>
      </w:tcPr>
    </w:tblStylePr>
    <w:tblStylePr w:type="band1Horz">
      <w:tblPr/>
      <w:tcPr>
        <w:tcBorders>
          <w:insideH w:val="nil"/>
          <w:insideV w:val="nil"/>
        </w:tcBorders>
        <w:shd w:val="clear" w:color="auto" w:fill="BCE6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Ind w:w="0" w:type="dxa"/>
      <w:tbl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single" w:sz="8" w:space="0" w:color="EA817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nil"/>
          <w:insideV w:val="nil"/>
        </w:tcBorders>
        <w:shd w:val="clear" w:color="auto" w:fill="E3584E" w:themeFill="accent5"/>
      </w:tcPr>
    </w:tblStylePr>
    <w:tblStylePr w:type="lastRow">
      <w:pPr>
        <w:spacing w:before="0" w:after="0" w:line="240" w:lineRule="auto"/>
      </w:pPr>
      <w:rPr>
        <w:b/>
        <w:bCs/>
      </w:rPr>
      <w:tblPr/>
      <w:tcPr>
        <w:tcBorders>
          <w:top w:val="double" w:sz="6"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D3" w:themeFill="accent5" w:themeFillTint="3F"/>
      </w:tcPr>
    </w:tblStylePr>
    <w:tblStylePr w:type="band1Horz">
      <w:tblPr/>
      <w:tcPr>
        <w:tcBorders>
          <w:insideH w:val="nil"/>
          <w:insideV w:val="nil"/>
        </w:tcBorders>
        <w:shd w:val="clear" w:color="auto" w:fill="F8D5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Ind w:w="0" w:type="dxa"/>
      <w:tbl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single" w:sz="8" w:space="0" w:color="92C87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nil"/>
          <w:insideV w:val="nil"/>
        </w:tcBorders>
        <w:shd w:val="clear" w:color="auto" w:fill="6FB344" w:themeFill="accent6"/>
      </w:tcPr>
    </w:tblStylePr>
    <w:tblStylePr w:type="lastRow">
      <w:pPr>
        <w:spacing w:before="0" w:after="0" w:line="240" w:lineRule="auto"/>
      </w:pPr>
      <w:rPr>
        <w:b/>
        <w:bCs/>
      </w:rPr>
      <w:tblPr/>
      <w:tcPr>
        <w:tcBorders>
          <w:top w:val="double" w:sz="6"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DCF" w:themeFill="accent6" w:themeFillTint="3F"/>
      </w:tcPr>
    </w:tblStylePr>
    <w:tblStylePr w:type="band1Horz">
      <w:tblPr/>
      <w:tcPr>
        <w:tcBorders>
          <w:insideH w:val="nil"/>
          <w:insideV w:val="nil"/>
        </w:tcBorders>
        <w:shd w:val="clear" w:color="auto" w:fill="DBED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E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E92" w:themeFill="accent1"/>
      </w:tcPr>
    </w:tblStylePr>
    <w:tblStylePr w:type="lastCol">
      <w:rPr>
        <w:b/>
        <w:bCs/>
        <w:color w:val="FFFFFF" w:themeColor="background1"/>
      </w:rPr>
      <w:tblPr/>
      <w:tcPr>
        <w:tcBorders>
          <w:left w:val="nil"/>
          <w:right w:val="nil"/>
          <w:insideH w:val="nil"/>
          <w:insideV w:val="nil"/>
        </w:tcBorders>
        <w:shd w:val="clear" w:color="auto" w:fill="17AE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A23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A23F" w:themeFill="accent2"/>
      </w:tcPr>
    </w:tblStylePr>
    <w:tblStylePr w:type="lastCol">
      <w:rPr>
        <w:b/>
        <w:bCs/>
        <w:color w:val="FFFFFF" w:themeColor="background1"/>
      </w:rPr>
      <w:tblPr/>
      <w:tcPr>
        <w:tcBorders>
          <w:left w:val="nil"/>
          <w:right w:val="nil"/>
          <w:insideH w:val="nil"/>
          <w:insideV w:val="nil"/>
        </w:tcBorders>
        <w:shd w:val="clear" w:color="auto" w:fill="F7A23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E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E84" w:themeFill="accent3"/>
      </w:tcPr>
    </w:tblStylePr>
    <w:tblStylePr w:type="lastCol">
      <w:rPr>
        <w:b/>
        <w:bCs/>
        <w:color w:val="FFFFFF" w:themeColor="background1"/>
      </w:rPr>
      <w:tblPr/>
      <w:tcPr>
        <w:tcBorders>
          <w:left w:val="nil"/>
          <w:right w:val="nil"/>
          <w:insideH w:val="nil"/>
          <w:insideV w:val="nil"/>
        </w:tcBorders>
        <w:shd w:val="clear" w:color="auto" w:fill="6F7E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8D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8DBB" w:themeFill="accent4"/>
      </w:tcPr>
    </w:tblStylePr>
    <w:tblStylePr w:type="lastCol">
      <w:rPr>
        <w:b/>
        <w:bCs/>
        <w:color w:val="FFFFFF" w:themeColor="background1"/>
      </w:rPr>
      <w:tblPr/>
      <w:tcPr>
        <w:tcBorders>
          <w:left w:val="nil"/>
          <w:right w:val="nil"/>
          <w:insideH w:val="nil"/>
          <w:insideV w:val="nil"/>
        </w:tcBorders>
        <w:shd w:val="clear" w:color="auto" w:fill="178D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58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584E" w:themeFill="accent5"/>
      </w:tcPr>
    </w:tblStylePr>
    <w:tblStylePr w:type="lastCol">
      <w:rPr>
        <w:b/>
        <w:bCs/>
        <w:color w:val="FFFFFF" w:themeColor="background1"/>
      </w:rPr>
      <w:tblPr/>
      <w:tcPr>
        <w:tcBorders>
          <w:left w:val="nil"/>
          <w:right w:val="nil"/>
          <w:insideH w:val="nil"/>
          <w:insideV w:val="nil"/>
        </w:tcBorders>
        <w:shd w:val="clear" w:color="auto" w:fill="E358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B344" w:themeFill="accent6"/>
      </w:tcPr>
    </w:tblStylePr>
    <w:tblStylePr w:type="lastCol">
      <w:rPr>
        <w:b/>
        <w:bCs/>
        <w:color w:val="FFFFFF" w:themeColor="background1"/>
      </w:rPr>
      <w:tblPr/>
      <w:tcPr>
        <w:tcBorders>
          <w:left w:val="nil"/>
          <w:right w:val="nil"/>
          <w:insideH w:val="nil"/>
          <w:insideV w:val="nil"/>
        </w:tcBorders>
        <w:shd w:val="clear" w:color="auto" w:fill="6FB3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2C2563"/>
    <w:rPr>
      <w:rFonts w:cs="Times New Roman"/>
      <w:sz w:val="24"/>
      <w:szCs w:val="24"/>
    </w:rPr>
  </w:style>
  <w:style w:type="paragraph" w:styleId="NormalIndent">
    <w:name w:val="Normal Indent"/>
    <w:basedOn w:val="Normal"/>
    <w:uiPriority w:val="99"/>
    <w:semiHidden/>
    <w:unhideWhenUsed/>
    <w:rsid w:val="002C2563"/>
    <w:pPr>
      <w:ind w:left="720"/>
    </w:pPr>
  </w:style>
  <w:style w:type="paragraph" w:styleId="NoteHeading">
    <w:name w:val="Note Heading"/>
    <w:basedOn w:val="Normal"/>
    <w:next w:val="Normal"/>
    <w:link w:val="NoteHeadingChar"/>
    <w:uiPriority w:val="99"/>
    <w:semiHidden/>
    <w:unhideWhenUsed/>
    <w:rsid w:val="002C2563"/>
    <w:pPr>
      <w:spacing w:after="0" w:line="240" w:lineRule="auto"/>
    </w:p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customStyle="1" w:styleId="PlainTable1">
    <w:name w:val="Plain Table 1"/>
    <w:basedOn w:val="TableNormal"/>
    <w:uiPriority w:val="40"/>
    <w:rsid w:val="002C256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1"/>
    <w:rsid w:val="002C256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2"/>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3"/>
    <w:rsid w:val="003D0FBD"/>
    <w:tblPr>
      <w:tblStyleRowBandSize w:val="1"/>
      <w:tblStyleColBandSize w:val="1"/>
      <w:tblInd w:w="0" w:type="dxa"/>
      <w:tblCellMar>
        <w:top w:w="1008" w:type="dxa"/>
        <w:left w:w="360" w:type="dxa"/>
        <w:bottom w:w="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4"/>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2563"/>
    <w:rPr>
      <w:i/>
      <w:iCs/>
      <w:color w:val="404040" w:themeColor="text1" w:themeTint="BF"/>
    </w:rPr>
  </w:style>
  <w:style w:type="character" w:styleId="Strong">
    <w:name w:val="Strong"/>
    <w:basedOn w:val="DefaultParagraphFont"/>
    <w:uiPriority w:val="22"/>
    <w:semiHidden/>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C2563"/>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C2563"/>
    <w:rPr>
      <w:i/>
      <w:iCs/>
      <w:color w:val="404040" w:themeColor="text1" w:themeTint="BF"/>
    </w:rPr>
  </w:style>
  <w:style w:type="character" w:styleId="SubtleReference">
    <w:name w:val="Subtle Reference"/>
    <w:basedOn w:val="DefaultParagraphFont"/>
    <w:uiPriority w:val="31"/>
    <w:semiHidden/>
    <w:unhideWhenUsed/>
    <w:qFormat/>
    <w:rsid w:val="002C2563"/>
    <w:rPr>
      <w:smallCaps/>
      <w:color w:val="5A5A5A" w:themeColor="text1" w:themeTint="A5"/>
    </w:rPr>
  </w:style>
  <w:style w:type="table" w:styleId="Table3Deffects1">
    <w:name w:val="Table 3D effects 1"/>
    <w:basedOn w:val="TableNormal"/>
    <w:uiPriority w:val="99"/>
    <w:semiHidden/>
    <w:unhideWhenUsed/>
    <w:rsid w:val="002C256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2C256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5"/>
    <w:rsid w:val="002C25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C256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0"/>
      <w:ind w:left="220" w:hanging="220"/>
    </w:pPr>
  </w:style>
  <w:style w:type="paragraph" w:styleId="TableofFigures">
    <w:name w:val="table of figures"/>
    <w:basedOn w:val="Normal"/>
    <w:next w:val="Normal"/>
    <w:uiPriority w:val="99"/>
    <w:semiHidden/>
    <w:unhideWhenUsed/>
    <w:rsid w:val="002C2563"/>
    <w:pPr>
      <w:spacing w:after="0"/>
    </w:pPr>
  </w:style>
  <w:style w:type="table" w:styleId="TableProfessional">
    <w:name w:val="Table Professional"/>
    <w:basedOn w:val="TableNormal"/>
    <w:uiPriority w:val="99"/>
    <w:semiHidden/>
    <w:unhideWhenUsed/>
    <w:rsid w:val="002C256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C256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nhideWhenUsed/>
    <w:qFormat/>
    <w:rsid w:val="007F7314"/>
    <w:pPr>
      <w:spacing w:after="0" w:line="216" w:lineRule="auto"/>
    </w:pPr>
    <w:rPr>
      <w:rFonts w:eastAsiaTheme="majorEastAsia" w:cstheme="majorBidi"/>
      <w:color w:val="0B5748" w:themeColor="accent1" w:themeShade="80"/>
      <w:sz w:val="28"/>
      <w:szCs w:val="56"/>
    </w:rPr>
  </w:style>
  <w:style w:type="character" w:customStyle="1" w:styleId="TitleChar">
    <w:name w:val="Title Char"/>
    <w:basedOn w:val="DefaultParagraphFont"/>
    <w:link w:val="Title"/>
    <w:rsid w:val="007F7314"/>
    <w:rPr>
      <w:rFonts w:ascii="Times New Roman" w:eastAsiaTheme="majorEastAsia" w:hAnsi="Times New Roman" w:cstheme="majorBidi"/>
      <w:color w:val="0B5748" w:themeColor="accent1" w:themeShade="80"/>
      <w:sz w:val="28"/>
      <w:szCs w:val="56"/>
    </w:rPr>
  </w:style>
  <w:style w:type="paragraph" w:styleId="TOAHeading">
    <w:name w:val="toa heading"/>
    <w:basedOn w:val="Normal"/>
    <w:next w:val="Normal"/>
    <w:uiPriority w:val="99"/>
    <w:semiHidden/>
    <w:unhideWhenUsed/>
    <w:rsid w:val="002C25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2563"/>
    <w:pPr>
      <w:spacing w:after="100"/>
    </w:pPr>
  </w:style>
  <w:style w:type="paragraph" w:styleId="TOC2">
    <w:name w:val="toc 2"/>
    <w:basedOn w:val="Normal"/>
    <w:next w:val="Normal"/>
    <w:autoRedefine/>
    <w:uiPriority w:val="39"/>
    <w:semiHidden/>
    <w:unhideWhenUsed/>
    <w:rsid w:val="002C2563"/>
    <w:pPr>
      <w:spacing w:after="100"/>
      <w:ind w:left="220"/>
    </w:pPr>
  </w:style>
  <w:style w:type="paragraph" w:styleId="TOC3">
    <w:name w:val="toc 3"/>
    <w:basedOn w:val="Normal"/>
    <w:next w:val="Normal"/>
    <w:autoRedefine/>
    <w:uiPriority w:val="39"/>
    <w:semiHidden/>
    <w:unhideWhenUsed/>
    <w:rsid w:val="002C2563"/>
    <w:pPr>
      <w:spacing w:after="100"/>
      <w:ind w:left="440"/>
    </w:pPr>
  </w:style>
  <w:style w:type="paragraph" w:styleId="TOC4">
    <w:name w:val="toc 4"/>
    <w:basedOn w:val="Normal"/>
    <w:next w:val="Normal"/>
    <w:autoRedefine/>
    <w:uiPriority w:val="39"/>
    <w:semiHidden/>
    <w:unhideWhenUsed/>
    <w:rsid w:val="002C2563"/>
    <w:pPr>
      <w:spacing w:after="100"/>
      <w:ind w:left="660"/>
    </w:pPr>
  </w:style>
  <w:style w:type="paragraph" w:styleId="TOC5">
    <w:name w:val="toc 5"/>
    <w:basedOn w:val="Normal"/>
    <w:next w:val="Normal"/>
    <w:autoRedefine/>
    <w:uiPriority w:val="39"/>
    <w:semiHidden/>
    <w:unhideWhenUsed/>
    <w:rsid w:val="002C2563"/>
    <w:pPr>
      <w:spacing w:after="100"/>
      <w:ind w:left="880"/>
    </w:pPr>
  </w:style>
  <w:style w:type="paragraph" w:styleId="TOC6">
    <w:name w:val="toc 6"/>
    <w:basedOn w:val="Normal"/>
    <w:next w:val="Normal"/>
    <w:autoRedefine/>
    <w:uiPriority w:val="39"/>
    <w:semiHidden/>
    <w:unhideWhenUsed/>
    <w:rsid w:val="002C2563"/>
    <w:pPr>
      <w:spacing w:after="100"/>
      <w:ind w:left="1100"/>
    </w:pPr>
  </w:style>
  <w:style w:type="paragraph" w:styleId="TOC7">
    <w:name w:val="toc 7"/>
    <w:basedOn w:val="Normal"/>
    <w:next w:val="Normal"/>
    <w:autoRedefine/>
    <w:uiPriority w:val="39"/>
    <w:semiHidden/>
    <w:unhideWhenUsed/>
    <w:rsid w:val="002C2563"/>
    <w:pPr>
      <w:spacing w:after="100"/>
      <w:ind w:left="1320"/>
    </w:pPr>
  </w:style>
  <w:style w:type="paragraph" w:styleId="TOC8">
    <w:name w:val="toc 8"/>
    <w:basedOn w:val="Normal"/>
    <w:next w:val="Normal"/>
    <w:autoRedefine/>
    <w:uiPriority w:val="39"/>
    <w:semiHidden/>
    <w:unhideWhenUsed/>
    <w:rsid w:val="002C2563"/>
    <w:pPr>
      <w:spacing w:after="100"/>
      <w:ind w:left="1540"/>
    </w:pPr>
  </w:style>
  <w:style w:type="paragraph" w:styleId="TOC9">
    <w:name w:val="toc 9"/>
    <w:basedOn w:val="Normal"/>
    <w:next w:val="Normal"/>
    <w:autoRedefine/>
    <w:uiPriority w:val="39"/>
    <w:semiHidden/>
    <w:unhideWhenUsed/>
    <w:rsid w:val="002C2563"/>
    <w:pPr>
      <w:spacing w:after="100"/>
      <w:ind w:left="1760"/>
    </w:pPr>
  </w:style>
  <w:style w:type="paragraph" w:styleId="TOCHeading">
    <w:name w:val="TOC Heading"/>
    <w:basedOn w:val="Heading1"/>
    <w:next w:val="Normal"/>
    <w:uiPriority w:val="39"/>
    <w:semiHidden/>
    <w:unhideWhenUsed/>
    <w:qFormat/>
    <w:rsid w:val="002C2563"/>
    <w:pPr>
      <w:outlineLvl w:val="9"/>
    </w:pPr>
  </w:style>
  <w:style w:type="paragraph" w:styleId="Salutation">
    <w:name w:val="Salutation"/>
    <w:basedOn w:val="Normal"/>
    <w:next w:val="Normal"/>
    <w:link w:val="SalutationChar"/>
    <w:uiPriority w:val="4"/>
    <w:qFormat/>
    <w:rsid w:val="00156EF1"/>
  </w:style>
  <w:style w:type="character" w:customStyle="1" w:styleId="SalutationChar">
    <w:name w:val="Salutation Char"/>
    <w:basedOn w:val="DefaultParagraphFont"/>
    <w:link w:val="Salutation"/>
    <w:uiPriority w:val="4"/>
    <w:rsid w:val="00156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bg-BG"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caption" w:uiPriority="35" w:qFormat="1"/>
    <w:lsdException w:name="Title" w:uiPriority="10" w:qFormat="1"/>
    <w:lsdException w:name="Closing" w:qFormat="1"/>
    <w:lsdException w:name="Signature" w:qFormat="1"/>
    <w:lsdException w:name="Default Paragraph Font" w:uiPriority="1"/>
    <w:lsdException w:name="Subtitle" w:uiPriority="11" w:qFormat="1"/>
    <w:lsdException w:name="Salutation" w:semiHidden="0" w:uiPriority="4"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36"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F7314"/>
    <w:rPr>
      <w:rFonts w:ascii="Times New Roman" w:hAnsi="Times New Roman"/>
    </w:rPr>
  </w:style>
  <w:style w:type="paragraph" w:styleId="Heading1">
    <w:name w:val="heading 1"/>
    <w:basedOn w:val="Normal"/>
    <w:next w:val="Normal"/>
    <w:link w:val="Heading1Char"/>
    <w:uiPriority w:val="7"/>
    <w:qFormat/>
    <w:rsid w:val="007F7314"/>
    <w:pPr>
      <w:keepNext/>
      <w:keepLines/>
      <w:spacing w:before="240" w:after="0"/>
      <w:outlineLvl w:val="0"/>
    </w:pPr>
    <w:rPr>
      <w:rFonts w:eastAsiaTheme="majorEastAsia" w:cstheme="majorBidi"/>
      <w:color w:val="0B5748" w:themeColor="accent1" w:themeShade="80"/>
      <w:sz w:val="32"/>
      <w:szCs w:val="32"/>
    </w:rPr>
  </w:style>
  <w:style w:type="paragraph" w:styleId="Heading2">
    <w:name w:val="heading 2"/>
    <w:basedOn w:val="Normal"/>
    <w:next w:val="Normal"/>
    <w:link w:val="Heading2Char"/>
    <w:uiPriority w:val="8"/>
    <w:semiHidden/>
    <w:unhideWhenUsed/>
    <w:qFormat/>
    <w:rsid w:val="007F7314"/>
    <w:pPr>
      <w:keepNext/>
      <w:keepLines/>
      <w:spacing w:before="40" w:after="0"/>
      <w:outlineLvl w:val="1"/>
    </w:pPr>
    <w:rPr>
      <w:rFonts w:eastAsiaTheme="majorEastAsia" w:cstheme="majorBidi"/>
      <w:color w:val="0B5748" w:themeColor="accent1" w:themeShade="80"/>
      <w:sz w:val="26"/>
      <w:szCs w:val="26"/>
    </w:rPr>
  </w:style>
  <w:style w:type="paragraph" w:styleId="Heading3">
    <w:name w:val="heading 3"/>
    <w:basedOn w:val="Normal"/>
    <w:next w:val="Normal"/>
    <w:link w:val="Heading3Char"/>
    <w:uiPriority w:val="9"/>
    <w:semiHidden/>
    <w:unhideWhenUsed/>
    <w:qFormat/>
    <w:rsid w:val="002C2563"/>
    <w:pPr>
      <w:keepNext/>
      <w:keepLines/>
      <w:spacing w:before="40" w:after="0"/>
      <w:outlineLvl w:val="2"/>
    </w:pPr>
    <w:rPr>
      <w:rFonts w:asciiTheme="majorHAnsi" w:eastAsiaTheme="majorEastAsia" w:hAnsiTheme="majorHAnsi" w:cstheme="majorBidi"/>
      <w:color w:val="0B5648" w:themeColor="accent1" w:themeShade="7F"/>
      <w:sz w:val="24"/>
      <w:szCs w:val="24"/>
    </w:rPr>
  </w:style>
  <w:style w:type="paragraph" w:styleId="Heading4">
    <w:name w:val="heading 4"/>
    <w:basedOn w:val="Normal"/>
    <w:next w:val="Normal"/>
    <w:link w:val="Heading4Char"/>
    <w:uiPriority w:val="9"/>
    <w:semiHidden/>
    <w:unhideWhenUsed/>
    <w:qFormat/>
    <w:rsid w:val="002C2563"/>
    <w:pPr>
      <w:keepNext/>
      <w:keepLines/>
      <w:spacing w:before="40" w:after="0"/>
      <w:outlineLvl w:val="3"/>
    </w:pPr>
    <w:rPr>
      <w:rFonts w:asciiTheme="majorHAnsi" w:eastAsiaTheme="majorEastAsia" w:hAnsiTheme="majorHAnsi" w:cstheme="majorBidi"/>
      <w:i/>
      <w:iCs/>
      <w:color w:val="11826C" w:themeColor="accent1" w:themeShade="BF"/>
    </w:rPr>
  </w:style>
  <w:style w:type="paragraph" w:styleId="Heading5">
    <w:name w:val="heading 5"/>
    <w:basedOn w:val="Normal"/>
    <w:next w:val="Normal"/>
    <w:link w:val="Heading5Char"/>
    <w:uiPriority w:val="9"/>
    <w:semiHidden/>
    <w:unhideWhenUsed/>
    <w:qFormat/>
    <w:rsid w:val="002C2563"/>
    <w:pPr>
      <w:keepNext/>
      <w:keepLines/>
      <w:spacing w:before="40" w:after="0"/>
      <w:outlineLvl w:val="4"/>
    </w:pPr>
    <w:rPr>
      <w:rFonts w:asciiTheme="majorHAnsi" w:eastAsiaTheme="majorEastAsia" w:hAnsiTheme="majorHAnsi" w:cstheme="majorBidi"/>
      <w:color w:val="11826C" w:themeColor="accent1" w:themeShade="BF"/>
    </w:rPr>
  </w:style>
  <w:style w:type="paragraph" w:styleId="Heading6">
    <w:name w:val="heading 6"/>
    <w:basedOn w:val="Normal"/>
    <w:next w:val="Normal"/>
    <w:link w:val="Heading6Char"/>
    <w:uiPriority w:val="9"/>
    <w:semiHidden/>
    <w:unhideWhenUsed/>
    <w:qFormat/>
    <w:rsid w:val="002C2563"/>
    <w:pPr>
      <w:keepNext/>
      <w:keepLines/>
      <w:spacing w:before="40" w:after="0"/>
      <w:outlineLvl w:val="5"/>
    </w:pPr>
    <w:rPr>
      <w:rFonts w:asciiTheme="majorHAnsi" w:eastAsiaTheme="majorEastAsia" w:hAnsiTheme="majorHAnsi" w:cstheme="majorBidi"/>
      <w:color w:val="0B5648" w:themeColor="accent1" w:themeShade="7F"/>
    </w:rPr>
  </w:style>
  <w:style w:type="paragraph" w:styleId="Heading7">
    <w:name w:val="heading 7"/>
    <w:basedOn w:val="Normal"/>
    <w:next w:val="Normal"/>
    <w:link w:val="Heading7Char"/>
    <w:uiPriority w:val="9"/>
    <w:semiHidden/>
    <w:unhideWhenUsed/>
    <w:qFormat/>
    <w:rsid w:val="002C2563"/>
    <w:pPr>
      <w:keepNext/>
      <w:keepLines/>
      <w:spacing w:before="40" w:after="0"/>
      <w:outlineLvl w:val="6"/>
    </w:pPr>
    <w:rPr>
      <w:rFonts w:asciiTheme="majorHAnsi" w:eastAsiaTheme="majorEastAsia" w:hAnsiTheme="majorHAnsi" w:cstheme="majorBidi"/>
      <w:i/>
      <w:iCs/>
      <w:color w:val="0B5648" w:themeColor="accent1" w:themeShade="7F"/>
    </w:rPr>
  </w:style>
  <w:style w:type="paragraph" w:styleId="Heading8">
    <w:name w:val="heading 8"/>
    <w:basedOn w:val="Normal"/>
    <w:next w:val="Normal"/>
    <w:link w:val="Heading8Char"/>
    <w:uiPriority w:val="9"/>
    <w:semiHidden/>
    <w:unhideWhenUsed/>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8"/>
    <w:unhideWhenUsed/>
    <w:pPr>
      <w:spacing w:after="0" w:line="240" w:lineRule="auto"/>
    </w:pPr>
  </w:style>
  <w:style w:type="character" w:customStyle="1" w:styleId="FooterChar">
    <w:name w:val="Footer Char"/>
    <w:basedOn w:val="DefaultParagraphFont"/>
    <w:link w:val="Footer"/>
    <w:uiPriority w:val="18"/>
    <w:rsid w:val="00C62B67"/>
  </w:style>
  <w:style w:type="character" w:styleId="PlaceholderText">
    <w:name w:val="Placeholder Text"/>
    <w:basedOn w:val="DefaultParagraphFont"/>
    <w:uiPriority w:val="99"/>
    <w:semiHidden/>
    <w:rsid w:val="00CD5E29"/>
    <w:rPr>
      <w:color w:val="3A3A3A" w:themeColor="background2" w:themeShade="40"/>
    </w:rPr>
  </w:style>
  <w:style w:type="paragraph" w:styleId="Header">
    <w:name w:val="header"/>
    <w:basedOn w:val="Normal"/>
    <w:link w:val="HeaderChar"/>
    <w:uiPriority w:val="19"/>
    <w:unhideWhenUsed/>
    <w:rsid w:val="00EE4599"/>
    <w:pPr>
      <w:spacing w:after="0" w:line="240" w:lineRule="auto"/>
    </w:pPr>
  </w:style>
  <w:style w:type="character" w:customStyle="1" w:styleId="HeaderChar">
    <w:name w:val="Header Char"/>
    <w:basedOn w:val="DefaultParagraphFont"/>
    <w:link w:val="Header"/>
    <w:uiPriority w:val="19"/>
    <w:rsid w:val="00EE4599"/>
  </w:style>
  <w:style w:type="paragraph" w:customStyle="1" w:styleId="a">
    <w:name w:val="Адрес на подателя"/>
    <w:basedOn w:val="Normal"/>
    <w:uiPriority w:val="1"/>
    <w:qFormat/>
    <w:rsid w:val="00343FBB"/>
    <w:pPr>
      <w:spacing w:after="0" w:line="264" w:lineRule="auto"/>
    </w:pPr>
  </w:style>
  <w:style w:type="paragraph" w:styleId="Date">
    <w:name w:val="Date"/>
    <w:basedOn w:val="Normal"/>
    <w:next w:val="Normal"/>
    <w:link w:val="DateChar"/>
    <w:uiPriority w:val="2"/>
    <w:unhideWhenUsed/>
    <w:rsid w:val="00D25C8E"/>
    <w:pPr>
      <w:spacing w:before="1000" w:after="400"/>
    </w:pPr>
  </w:style>
  <w:style w:type="character" w:customStyle="1" w:styleId="DateChar">
    <w:name w:val="Date Char"/>
    <w:basedOn w:val="DefaultParagraphFont"/>
    <w:link w:val="Date"/>
    <w:uiPriority w:val="2"/>
    <w:rsid w:val="00D25C8E"/>
  </w:style>
  <w:style w:type="paragraph" w:customStyle="1" w:styleId="a0">
    <w:name w:val="Адрес на получателя"/>
    <w:basedOn w:val="Normal"/>
    <w:uiPriority w:val="3"/>
    <w:qFormat/>
    <w:rsid w:val="003D0FBD"/>
    <w:pPr>
      <w:spacing w:after="480"/>
      <w:contextualSpacing/>
    </w:pPr>
  </w:style>
  <w:style w:type="paragraph" w:styleId="Closing">
    <w:name w:val="Closing"/>
    <w:basedOn w:val="Normal"/>
    <w:next w:val="Signature"/>
    <w:link w:val="ClosingChar"/>
    <w:uiPriority w:val="5"/>
    <w:unhideWhenUsed/>
    <w:qFormat/>
    <w:pPr>
      <w:spacing w:before="600" w:after="800"/>
    </w:pPr>
  </w:style>
  <w:style w:type="character" w:customStyle="1" w:styleId="ClosingChar">
    <w:name w:val="Closing Char"/>
    <w:basedOn w:val="DefaultParagraphFont"/>
    <w:link w:val="Closing"/>
    <w:uiPriority w:val="5"/>
    <w:rsid w:val="00343FBB"/>
  </w:style>
  <w:style w:type="paragraph" w:styleId="Signature">
    <w:name w:val="Signature"/>
    <w:basedOn w:val="Normal"/>
    <w:next w:val="Normal"/>
    <w:link w:val="SignatureChar"/>
    <w:uiPriority w:val="6"/>
    <w:unhideWhenUsed/>
    <w:qFormat/>
    <w:pPr>
      <w:spacing w:after="600"/>
    </w:pPr>
  </w:style>
  <w:style w:type="character" w:customStyle="1" w:styleId="SignatureChar">
    <w:name w:val="Signature Char"/>
    <w:basedOn w:val="DefaultParagraphFont"/>
    <w:link w:val="Signature"/>
    <w:uiPriority w:val="6"/>
    <w:rsid w:val="00343FBB"/>
  </w:style>
  <w:style w:type="paragraph" w:styleId="BalloonText">
    <w:name w:val="Balloon Text"/>
    <w:basedOn w:val="Normal"/>
    <w:link w:val="BalloonTextChar"/>
    <w:uiPriority w:val="99"/>
    <w:semiHidden/>
    <w:unhideWhenUsed/>
    <w:rsid w:val="002C256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style>
  <w:style w:type="paragraph" w:styleId="BlockText">
    <w:name w:val="Block Text"/>
    <w:basedOn w:val="Normal"/>
    <w:uiPriority w:val="99"/>
    <w:semiHidden/>
    <w:unhideWhenUsed/>
    <w:rsid w:val="00CD5E29"/>
    <w:pPr>
      <w:pBdr>
        <w:top w:val="single" w:sz="2" w:space="10" w:color="17AE92" w:themeColor="accent1" w:frame="1"/>
        <w:left w:val="single" w:sz="2" w:space="10" w:color="17AE92" w:themeColor="accent1" w:frame="1"/>
        <w:bottom w:val="single" w:sz="2" w:space="10" w:color="17AE92" w:themeColor="accent1" w:frame="1"/>
        <w:right w:val="single" w:sz="2" w:space="10" w:color="17AE92" w:themeColor="accent1" w:frame="1"/>
      </w:pBdr>
      <w:ind w:left="1152" w:right="1152"/>
    </w:pPr>
    <w:rPr>
      <w:rFonts w:eastAsiaTheme="minorEastAsia"/>
      <w:i/>
      <w:iCs/>
      <w:color w:val="11826C" w:themeColor="accent1" w:themeShade="BF"/>
    </w:rPr>
  </w:style>
  <w:style w:type="paragraph" w:styleId="BodyText">
    <w:name w:val="Body Text"/>
    <w:basedOn w:val="Normal"/>
    <w:link w:val="BodyTextChar"/>
    <w:uiPriority w:val="99"/>
    <w:semiHidden/>
    <w:unhideWhenUsed/>
    <w:rsid w:val="002C2563"/>
    <w:pPr>
      <w:spacing w:after="120"/>
    </w:p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after="120" w:line="480" w:lineRule="auto"/>
    </w:p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pPr>
      <w:spacing w:after="120"/>
    </w:pPr>
    <w:rPr>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spacing w:after="120"/>
      <w:ind w:left="360"/>
    </w:p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after="120" w:line="480" w:lineRule="auto"/>
      <w:ind w:left="360"/>
    </w:p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spacing w:after="120"/>
      <w:ind w:left="360"/>
    </w:pPr>
    <w:rPr>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semiHidden/>
    <w:unhideWhenUsed/>
    <w:qFormat/>
    <w:rsid w:val="002C2563"/>
    <w:pPr>
      <w:spacing w:line="240" w:lineRule="auto"/>
    </w:pPr>
    <w:rPr>
      <w:i/>
      <w:iCs/>
      <w:color w:val="1F2123" w:themeColor="text2"/>
      <w:szCs w:val="18"/>
    </w:rPr>
  </w:style>
  <w:style w:type="table" w:styleId="ColorfulGrid">
    <w:name w:val="Colorful Grid"/>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7F7EE" w:themeFill="accent1" w:themeFillTint="33"/>
    </w:tcPr>
    <w:tblStylePr w:type="firstRow">
      <w:rPr>
        <w:b/>
        <w:bCs/>
      </w:rPr>
      <w:tblPr/>
      <w:tcPr>
        <w:shd w:val="clear" w:color="auto" w:fill="90F0DE" w:themeFill="accent1" w:themeFillTint="66"/>
      </w:tcPr>
    </w:tblStylePr>
    <w:tblStylePr w:type="lastRow">
      <w:rPr>
        <w:b/>
        <w:bCs/>
        <w:color w:val="000000" w:themeColor="text1"/>
      </w:rPr>
      <w:tblPr/>
      <w:tcPr>
        <w:shd w:val="clear" w:color="auto" w:fill="90F0DE" w:themeFill="accent1" w:themeFillTint="66"/>
      </w:tcPr>
    </w:tblStylePr>
    <w:tblStylePr w:type="firstCol">
      <w:rPr>
        <w:color w:val="FFFFFF" w:themeColor="background1"/>
      </w:rPr>
      <w:tblPr/>
      <w:tcPr>
        <w:shd w:val="clear" w:color="auto" w:fill="11826C" w:themeFill="accent1" w:themeFillShade="BF"/>
      </w:tcPr>
    </w:tblStylePr>
    <w:tblStylePr w:type="lastCol">
      <w:rPr>
        <w:color w:val="FFFFFF" w:themeColor="background1"/>
      </w:rPr>
      <w:tblPr/>
      <w:tcPr>
        <w:shd w:val="clear" w:color="auto" w:fill="11826C" w:themeFill="accent1" w:themeFillShade="BF"/>
      </w:tcPr>
    </w:tblStylePr>
    <w:tblStylePr w:type="band1Vert">
      <w:tblPr/>
      <w:tcPr>
        <w:shd w:val="clear" w:color="auto" w:fill="75ECD6" w:themeFill="accent1" w:themeFillTint="7F"/>
      </w:tcPr>
    </w:tblStylePr>
    <w:tblStylePr w:type="band1Horz">
      <w:tblPr/>
      <w:tcPr>
        <w:shd w:val="clear" w:color="auto" w:fill="75ECD6"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CD8" w:themeFill="accent2" w:themeFillTint="33"/>
    </w:tcPr>
    <w:tblStylePr w:type="firstRow">
      <w:rPr>
        <w:b/>
        <w:bCs/>
      </w:rPr>
      <w:tblPr/>
      <w:tcPr>
        <w:shd w:val="clear" w:color="auto" w:fill="FBD9B2" w:themeFill="accent2" w:themeFillTint="66"/>
      </w:tcPr>
    </w:tblStylePr>
    <w:tblStylePr w:type="lastRow">
      <w:rPr>
        <w:b/>
        <w:bCs/>
        <w:color w:val="000000" w:themeColor="text1"/>
      </w:rPr>
      <w:tblPr/>
      <w:tcPr>
        <w:shd w:val="clear" w:color="auto" w:fill="FBD9B2" w:themeFill="accent2" w:themeFillTint="66"/>
      </w:tcPr>
    </w:tblStylePr>
    <w:tblStylePr w:type="firstCol">
      <w:rPr>
        <w:color w:val="FFFFFF" w:themeColor="background1"/>
      </w:rPr>
      <w:tblPr/>
      <w:tcPr>
        <w:shd w:val="clear" w:color="auto" w:fill="DE7B09" w:themeFill="accent2" w:themeFillShade="BF"/>
      </w:tcPr>
    </w:tblStylePr>
    <w:tblStylePr w:type="lastCol">
      <w:rPr>
        <w:color w:val="FFFFFF" w:themeColor="background1"/>
      </w:rPr>
      <w:tblPr/>
      <w:tcPr>
        <w:shd w:val="clear" w:color="auto" w:fill="DE7B09" w:themeFill="accent2" w:themeFillShade="BF"/>
      </w:tcPr>
    </w:tblStylePr>
    <w:tblStylePr w:type="band1Vert">
      <w:tblPr/>
      <w:tcPr>
        <w:shd w:val="clear" w:color="auto" w:fill="FBD09F" w:themeFill="accent2" w:themeFillTint="7F"/>
      </w:tcPr>
    </w:tblStylePr>
    <w:tblStylePr w:type="band1Horz">
      <w:tblPr/>
      <w:tcPr>
        <w:shd w:val="clear" w:color="auto" w:fill="FBD09F"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E5E6" w:themeFill="accent3" w:themeFillTint="33"/>
    </w:tcPr>
    <w:tblStylePr w:type="firstRow">
      <w:rPr>
        <w:b/>
        <w:bCs/>
      </w:rPr>
      <w:tblPr/>
      <w:tcPr>
        <w:shd w:val="clear" w:color="auto" w:fill="C4CBCE" w:themeFill="accent3" w:themeFillTint="66"/>
      </w:tcPr>
    </w:tblStylePr>
    <w:tblStylePr w:type="lastRow">
      <w:rPr>
        <w:b/>
        <w:bCs/>
        <w:color w:val="000000" w:themeColor="text1"/>
      </w:rPr>
      <w:tblPr/>
      <w:tcPr>
        <w:shd w:val="clear" w:color="auto" w:fill="C4CBCE" w:themeFill="accent3" w:themeFillTint="66"/>
      </w:tcPr>
    </w:tblStylePr>
    <w:tblStylePr w:type="firstCol">
      <w:rPr>
        <w:color w:val="FFFFFF" w:themeColor="background1"/>
      </w:rPr>
      <w:tblPr/>
      <w:tcPr>
        <w:shd w:val="clear" w:color="auto" w:fill="535E62" w:themeFill="accent3" w:themeFillShade="BF"/>
      </w:tcPr>
    </w:tblStylePr>
    <w:tblStylePr w:type="lastCol">
      <w:rPr>
        <w:color w:val="FFFFFF" w:themeColor="background1"/>
      </w:rPr>
      <w:tblPr/>
      <w:tcPr>
        <w:shd w:val="clear" w:color="auto" w:fill="535E62" w:themeFill="accent3" w:themeFillShade="BF"/>
      </w:tcPr>
    </w:tblStylePr>
    <w:tblStylePr w:type="band1Vert">
      <w:tblPr/>
      <w:tcPr>
        <w:shd w:val="clear" w:color="auto" w:fill="B6BEC2" w:themeFill="accent3" w:themeFillTint="7F"/>
      </w:tcPr>
    </w:tblStylePr>
    <w:tblStylePr w:type="band1Horz">
      <w:tblPr/>
      <w:tcPr>
        <w:shd w:val="clear" w:color="auto" w:fill="B6BEC2"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9EBF8" w:themeFill="accent4" w:themeFillTint="33"/>
    </w:tcPr>
    <w:tblStylePr w:type="firstRow">
      <w:rPr>
        <w:b/>
        <w:bCs/>
      </w:rPr>
      <w:tblPr/>
      <w:tcPr>
        <w:shd w:val="clear" w:color="auto" w:fill="94D7F1" w:themeFill="accent4" w:themeFillTint="66"/>
      </w:tcPr>
    </w:tblStylePr>
    <w:tblStylePr w:type="lastRow">
      <w:rPr>
        <w:b/>
        <w:bCs/>
        <w:color w:val="000000" w:themeColor="text1"/>
      </w:rPr>
      <w:tblPr/>
      <w:tcPr>
        <w:shd w:val="clear" w:color="auto" w:fill="94D7F1" w:themeFill="accent4" w:themeFillTint="66"/>
      </w:tcPr>
    </w:tblStylePr>
    <w:tblStylePr w:type="firstCol">
      <w:rPr>
        <w:color w:val="FFFFFF" w:themeColor="background1"/>
      </w:rPr>
      <w:tblPr/>
      <w:tcPr>
        <w:shd w:val="clear" w:color="auto" w:fill="11698B" w:themeFill="accent4" w:themeFillShade="BF"/>
      </w:tcPr>
    </w:tblStylePr>
    <w:tblStylePr w:type="lastCol">
      <w:rPr>
        <w:color w:val="FFFFFF" w:themeColor="background1"/>
      </w:rPr>
      <w:tblPr/>
      <w:tcPr>
        <w:shd w:val="clear" w:color="auto" w:fill="11698B" w:themeFill="accent4" w:themeFillShade="BF"/>
      </w:tcPr>
    </w:tblStylePr>
    <w:tblStylePr w:type="band1Vert">
      <w:tblPr/>
      <w:tcPr>
        <w:shd w:val="clear" w:color="auto" w:fill="79CDEE" w:themeFill="accent4" w:themeFillTint="7F"/>
      </w:tcPr>
    </w:tblStylePr>
    <w:tblStylePr w:type="band1Horz">
      <w:tblPr/>
      <w:tcPr>
        <w:shd w:val="clear" w:color="auto" w:fill="79CDEE"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DDDB" w:themeFill="accent5" w:themeFillTint="33"/>
    </w:tcPr>
    <w:tblStylePr w:type="firstRow">
      <w:rPr>
        <w:b/>
        <w:bCs/>
      </w:rPr>
      <w:tblPr/>
      <w:tcPr>
        <w:shd w:val="clear" w:color="auto" w:fill="F3BCB8" w:themeFill="accent5" w:themeFillTint="66"/>
      </w:tcPr>
    </w:tblStylePr>
    <w:tblStylePr w:type="lastRow">
      <w:rPr>
        <w:b/>
        <w:bCs/>
        <w:color w:val="000000" w:themeColor="text1"/>
      </w:rPr>
      <w:tblPr/>
      <w:tcPr>
        <w:shd w:val="clear" w:color="auto" w:fill="F3BCB8" w:themeFill="accent5" w:themeFillTint="66"/>
      </w:tcPr>
    </w:tblStylePr>
    <w:tblStylePr w:type="firstCol">
      <w:rPr>
        <w:color w:val="FFFFFF" w:themeColor="background1"/>
      </w:rPr>
      <w:tblPr/>
      <w:tcPr>
        <w:shd w:val="clear" w:color="auto" w:fill="C52A1F" w:themeFill="accent5" w:themeFillShade="BF"/>
      </w:tcPr>
    </w:tblStylePr>
    <w:tblStylePr w:type="lastCol">
      <w:rPr>
        <w:color w:val="FFFFFF" w:themeColor="background1"/>
      </w:rPr>
      <w:tblPr/>
      <w:tcPr>
        <w:shd w:val="clear" w:color="auto" w:fill="C52A1F" w:themeFill="accent5" w:themeFillShade="BF"/>
      </w:tcPr>
    </w:tblStylePr>
    <w:tblStylePr w:type="band1Vert">
      <w:tblPr/>
      <w:tcPr>
        <w:shd w:val="clear" w:color="auto" w:fill="F1ABA6" w:themeFill="accent5" w:themeFillTint="7F"/>
      </w:tcPr>
    </w:tblStylePr>
    <w:tblStylePr w:type="band1Horz">
      <w:tblPr/>
      <w:tcPr>
        <w:shd w:val="clear" w:color="auto" w:fill="F1ABA6"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F0D8" w:themeFill="accent6" w:themeFillTint="33"/>
    </w:tcPr>
    <w:tblStylePr w:type="firstRow">
      <w:rPr>
        <w:b/>
        <w:bCs/>
      </w:rPr>
      <w:tblPr/>
      <w:tcPr>
        <w:shd w:val="clear" w:color="auto" w:fill="C4E2B2" w:themeFill="accent6" w:themeFillTint="66"/>
      </w:tcPr>
    </w:tblStylePr>
    <w:tblStylePr w:type="lastRow">
      <w:rPr>
        <w:b/>
        <w:bCs/>
        <w:color w:val="000000" w:themeColor="text1"/>
      </w:rPr>
      <w:tblPr/>
      <w:tcPr>
        <w:shd w:val="clear" w:color="auto" w:fill="C4E2B2" w:themeFill="accent6" w:themeFillTint="66"/>
      </w:tcPr>
    </w:tblStylePr>
    <w:tblStylePr w:type="firstCol">
      <w:rPr>
        <w:color w:val="FFFFFF" w:themeColor="background1"/>
      </w:rPr>
      <w:tblPr/>
      <w:tcPr>
        <w:shd w:val="clear" w:color="auto" w:fill="528633" w:themeFill="accent6" w:themeFillShade="BF"/>
      </w:tcPr>
    </w:tblStylePr>
    <w:tblStylePr w:type="lastCol">
      <w:rPr>
        <w:color w:val="FFFFFF" w:themeColor="background1"/>
      </w:rPr>
      <w:tblPr/>
      <w:tcPr>
        <w:shd w:val="clear" w:color="auto" w:fill="528633" w:themeFill="accent6" w:themeFillShade="BF"/>
      </w:tcPr>
    </w:tblStylePr>
    <w:tblStylePr w:type="band1Vert">
      <w:tblPr/>
      <w:tcPr>
        <w:shd w:val="clear" w:color="auto" w:fill="B6DBA0" w:themeFill="accent6" w:themeFillTint="7F"/>
      </w:tcPr>
    </w:tblStylePr>
    <w:tblStylePr w:type="band1Horz">
      <w:tblPr/>
      <w:tcPr>
        <w:shd w:val="clear" w:color="auto" w:fill="B6DBA0"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3FBF6" w:themeFill="accent1"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6EA" w:themeFill="accent1" w:themeFillTint="3F"/>
      </w:tcPr>
    </w:tblStylePr>
    <w:tblStylePr w:type="band1Horz">
      <w:tblPr/>
      <w:tcPr>
        <w:shd w:val="clear" w:color="auto" w:fill="C7F7EE"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5EC" w:themeFill="accent2" w:themeFillTint="19"/>
    </w:tcPr>
    <w:tblStylePr w:type="firstRow">
      <w:rPr>
        <w:b/>
        <w:bCs/>
        <w:color w:val="FFFFFF" w:themeColor="background1"/>
      </w:rPr>
      <w:tblPr/>
      <w:tcPr>
        <w:tcBorders>
          <w:bottom w:val="single" w:sz="12" w:space="0" w:color="FFFFFF" w:themeColor="background1"/>
        </w:tcBorders>
        <w:shd w:val="clear" w:color="auto" w:fill="EE840A" w:themeFill="accent2" w:themeFillShade="CC"/>
      </w:tcPr>
    </w:tblStylePr>
    <w:tblStylePr w:type="lastRow">
      <w:rPr>
        <w:b/>
        <w:bCs/>
        <w:color w:val="EE84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F" w:themeFill="accent2" w:themeFillTint="3F"/>
      </w:tcPr>
    </w:tblStylePr>
    <w:tblStylePr w:type="band1Horz">
      <w:tblPr/>
      <w:tcPr>
        <w:shd w:val="clear" w:color="auto" w:fill="FDECD8"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2F3" w:themeFill="accent3" w:themeFillTint="19"/>
    </w:tcPr>
    <w:tblStylePr w:type="firstRow">
      <w:rPr>
        <w:b/>
        <w:bCs/>
        <w:color w:val="FFFFFF" w:themeColor="background1"/>
      </w:rPr>
      <w:tblPr/>
      <w:tcPr>
        <w:tcBorders>
          <w:bottom w:val="single" w:sz="12" w:space="0" w:color="FFFFFF" w:themeColor="background1"/>
        </w:tcBorders>
        <w:shd w:val="clear" w:color="auto" w:fill="127095" w:themeFill="accent4" w:themeFillShade="CC"/>
      </w:tcPr>
    </w:tblStylePr>
    <w:tblStylePr w:type="lastRow">
      <w:rPr>
        <w:b/>
        <w:bCs/>
        <w:color w:val="12709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FE1" w:themeFill="accent3" w:themeFillTint="3F"/>
      </w:tcPr>
    </w:tblStylePr>
    <w:tblStylePr w:type="band1Horz">
      <w:tblPr/>
      <w:tcPr>
        <w:shd w:val="clear" w:color="auto" w:fill="E1E5E6"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4F5FB" w:themeFill="accent4" w:themeFillTint="19"/>
    </w:tcPr>
    <w:tblStylePr w:type="firstRow">
      <w:rPr>
        <w:b/>
        <w:bCs/>
        <w:color w:val="FFFFFF" w:themeColor="background1"/>
      </w:rPr>
      <w:tblPr/>
      <w:tcPr>
        <w:tcBorders>
          <w:bottom w:val="single" w:sz="12" w:space="0" w:color="FFFFFF" w:themeColor="background1"/>
        </w:tcBorders>
        <w:shd w:val="clear" w:color="auto" w:fill="586469" w:themeFill="accent3" w:themeFillShade="CC"/>
      </w:tcPr>
    </w:tblStylePr>
    <w:tblStylePr w:type="lastRow">
      <w:rPr>
        <w:b/>
        <w:bCs/>
        <w:color w:val="5864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6F7" w:themeFill="accent4" w:themeFillTint="3F"/>
      </w:tcPr>
    </w:tblStylePr>
    <w:tblStylePr w:type="band1Horz">
      <w:tblPr/>
      <w:tcPr>
        <w:shd w:val="clear" w:color="auto" w:fill="C9EBF8"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EED" w:themeFill="accent5" w:themeFillTint="19"/>
    </w:tcPr>
    <w:tblStylePr w:type="firstRow">
      <w:rPr>
        <w:b/>
        <w:bCs/>
        <w:color w:val="FFFFFF" w:themeColor="background1"/>
      </w:rPr>
      <w:tblPr/>
      <w:tcPr>
        <w:tcBorders>
          <w:bottom w:val="single" w:sz="12" w:space="0" w:color="FFFFFF" w:themeColor="background1"/>
        </w:tcBorders>
        <w:shd w:val="clear" w:color="auto" w:fill="588E36" w:themeFill="accent6" w:themeFillShade="CC"/>
      </w:tcPr>
    </w:tblStylePr>
    <w:tblStylePr w:type="lastRow">
      <w:rPr>
        <w:b/>
        <w:bCs/>
        <w:color w:val="588E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D3" w:themeFill="accent5" w:themeFillTint="3F"/>
      </w:tcPr>
    </w:tblStylePr>
    <w:tblStylePr w:type="band1Horz">
      <w:tblPr/>
      <w:tcPr>
        <w:shd w:val="clear" w:color="auto" w:fill="F9DDDB"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8EC" w:themeFill="accent6" w:themeFillTint="19"/>
    </w:tcPr>
    <w:tblStylePr w:type="firstRow">
      <w:rPr>
        <w:b/>
        <w:bCs/>
        <w:color w:val="FFFFFF" w:themeColor="background1"/>
      </w:rPr>
      <w:tblPr/>
      <w:tcPr>
        <w:tcBorders>
          <w:bottom w:val="single" w:sz="12" w:space="0" w:color="FFFFFF" w:themeColor="background1"/>
        </w:tcBorders>
        <w:shd w:val="clear" w:color="auto" w:fill="D22D21" w:themeFill="accent5" w:themeFillShade="CC"/>
      </w:tcPr>
    </w:tblStylePr>
    <w:tblStylePr w:type="lastRow">
      <w:rPr>
        <w:b/>
        <w:bCs/>
        <w:color w:val="D22D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DCF" w:themeFill="accent6" w:themeFillTint="3F"/>
      </w:tcPr>
    </w:tblStylePr>
    <w:tblStylePr w:type="band1Horz">
      <w:tblPr/>
      <w:tcPr>
        <w:shd w:val="clear" w:color="auto" w:fill="E1F0D8"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F7A23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F7A23F" w:themeColor="accent2"/>
        <w:left w:val="single" w:sz="4" w:space="0" w:color="17AE92" w:themeColor="accent1"/>
        <w:bottom w:val="single" w:sz="4" w:space="0" w:color="17AE92" w:themeColor="accent1"/>
        <w:right w:val="single" w:sz="4" w:space="0" w:color="17AE9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FBF6" w:themeFill="accent1"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857" w:themeFill="accent1" w:themeFillShade="99"/>
      </w:tcPr>
    </w:tblStylePr>
    <w:tblStylePr w:type="firstCol">
      <w:rPr>
        <w:color w:val="FFFFFF" w:themeColor="background1"/>
      </w:rPr>
      <w:tblPr/>
      <w:tcPr>
        <w:tcBorders>
          <w:top w:val="nil"/>
          <w:left w:val="nil"/>
          <w:bottom w:val="nil"/>
          <w:right w:val="nil"/>
          <w:insideH w:val="single" w:sz="4" w:space="0" w:color="0D6857" w:themeColor="accent1" w:themeShade="99"/>
          <w:insideV w:val="nil"/>
        </w:tcBorders>
        <w:shd w:val="clear" w:color="auto" w:fill="0D68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6857" w:themeFill="accent1" w:themeFillShade="99"/>
      </w:tcPr>
    </w:tblStylePr>
    <w:tblStylePr w:type="band1Vert">
      <w:tblPr/>
      <w:tcPr>
        <w:shd w:val="clear" w:color="auto" w:fill="90F0DE" w:themeFill="accent1" w:themeFillTint="66"/>
      </w:tcPr>
    </w:tblStylePr>
    <w:tblStylePr w:type="band1Horz">
      <w:tblPr/>
      <w:tcPr>
        <w:shd w:val="clear" w:color="auto" w:fill="75EC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F7A23F" w:themeColor="accent2"/>
        <w:left w:val="single" w:sz="4" w:space="0" w:color="F7A23F" w:themeColor="accent2"/>
        <w:bottom w:val="single" w:sz="4" w:space="0" w:color="F7A23F" w:themeColor="accent2"/>
        <w:right w:val="single" w:sz="4" w:space="0" w:color="F7A23F"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5EC" w:themeFill="accent2" w:themeFillTint="19"/>
    </w:tcPr>
    <w:tblStylePr w:type="firstRow">
      <w:rPr>
        <w:b/>
        <w:bCs/>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6307" w:themeFill="accent2" w:themeFillShade="99"/>
      </w:tcPr>
    </w:tblStylePr>
    <w:tblStylePr w:type="firstCol">
      <w:rPr>
        <w:color w:val="FFFFFF" w:themeColor="background1"/>
      </w:rPr>
      <w:tblPr/>
      <w:tcPr>
        <w:tcBorders>
          <w:top w:val="nil"/>
          <w:left w:val="nil"/>
          <w:bottom w:val="nil"/>
          <w:right w:val="nil"/>
          <w:insideH w:val="single" w:sz="4" w:space="0" w:color="B26307" w:themeColor="accent2" w:themeShade="99"/>
          <w:insideV w:val="nil"/>
        </w:tcBorders>
        <w:shd w:val="clear" w:color="auto" w:fill="B263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26307" w:themeFill="accent2" w:themeFillShade="99"/>
      </w:tcPr>
    </w:tblStylePr>
    <w:tblStylePr w:type="band1Vert">
      <w:tblPr/>
      <w:tcPr>
        <w:shd w:val="clear" w:color="auto" w:fill="FBD9B2" w:themeFill="accent2" w:themeFillTint="66"/>
      </w:tcPr>
    </w:tblStylePr>
    <w:tblStylePr w:type="band1Horz">
      <w:tblPr/>
      <w:tcPr>
        <w:shd w:val="clear" w:color="auto" w:fill="FBD09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178DBB" w:themeColor="accent4"/>
        <w:left w:val="single" w:sz="4" w:space="0" w:color="6F7E84" w:themeColor="accent3"/>
        <w:bottom w:val="single" w:sz="4" w:space="0" w:color="6F7E84" w:themeColor="accent3"/>
        <w:right w:val="single" w:sz="4" w:space="0" w:color="6F7E8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2F3" w:themeFill="accent3" w:themeFillTint="19"/>
    </w:tcPr>
    <w:tblStylePr w:type="firstRow">
      <w:rPr>
        <w:b/>
        <w:bCs/>
      </w:rPr>
      <w:tblPr/>
      <w:tcPr>
        <w:tcBorders>
          <w:top w:val="nil"/>
          <w:left w:val="nil"/>
          <w:bottom w:val="single" w:sz="24" w:space="0" w:color="178D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B4F" w:themeFill="accent3" w:themeFillShade="99"/>
      </w:tcPr>
    </w:tblStylePr>
    <w:tblStylePr w:type="firstCol">
      <w:rPr>
        <w:color w:val="FFFFFF" w:themeColor="background1"/>
      </w:rPr>
      <w:tblPr/>
      <w:tcPr>
        <w:tcBorders>
          <w:top w:val="nil"/>
          <w:left w:val="nil"/>
          <w:bottom w:val="nil"/>
          <w:right w:val="nil"/>
          <w:insideH w:val="single" w:sz="4" w:space="0" w:color="424B4F" w:themeColor="accent3" w:themeShade="99"/>
          <w:insideV w:val="nil"/>
        </w:tcBorders>
        <w:shd w:val="clear" w:color="auto" w:fill="424B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4B4F" w:themeFill="accent3" w:themeFillShade="99"/>
      </w:tcPr>
    </w:tblStylePr>
    <w:tblStylePr w:type="band1Vert">
      <w:tblPr/>
      <w:tcPr>
        <w:shd w:val="clear" w:color="auto" w:fill="C4CBCE" w:themeFill="accent3" w:themeFillTint="66"/>
      </w:tcPr>
    </w:tblStylePr>
    <w:tblStylePr w:type="band1Horz">
      <w:tblPr/>
      <w:tcPr>
        <w:shd w:val="clear" w:color="auto" w:fill="B6BEC2"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6F7E84" w:themeColor="accent3"/>
        <w:left w:val="single" w:sz="4" w:space="0" w:color="178DBB" w:themeColor="accent4"/>
        <w:bottom w:val="single" w:sz="4" w:space="0" w:color="178DBB" w:themeColor="accent4"/>
        <w:right w:val="single" w:sz="4" w:space="0" w:color="178DBB"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4F5FB" w:themeFill="accent4" w:themeFillTint="19"/>
    </w:tcPr>
    <w:tblStylePr w:type="firstRow">
      <w:rPr>
        <w:b/>
        <w:bCs/>
      </w:rPr>
      <w:tblPr/>
      <w:tcPr>
        <w:tcBorders>
          <w:top w:val="nil"/>
          <w:left w:val="nil"/>
          <w:bottom w:val="single" w:sz="24" w:space="0" w:color="6F7E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470" w:themeFill="accent4" w:themeFillShade="99"/>
      </w:tcPr>
    </w:tblStylePr>
    <w:tblStylePr w:type="firstCol">
      <w:rPr>
        <w:color w:val="FFFFFF" w:themeColor="background1"/>
      </w:rPr>
      <w:tblPr/>
      <w:tcPr>
        <w:tcBorders>
          <w:top w:val="nil"/>
          <w:left w:val="nil"/>
          <w:bottom w:val="nil"/>
          <w:right w:val="nil"/>
          <w:insideH w:val="single" w:sz="4" w:space="0" w:color="0E5470" w:themeColor="accent4" w:themeShade="99"/>
          <w:insideV w:val="nil"/>
        </w:tcBorders>
        <w:shd w:val="clear" w:color="auto" w:fill="0E547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E5470" w:themeFill="accent4" w:themeFillShade="99"/>
      </w:tcPr>
    </w:tblStylePr>
    <w:tblStylePr w:type="band1Vert">
      <w:tblPr/>
      <w:tcPr>
        <w:shd w:val="clear" w:color="auto" w:fill="94D7F1" w:themeFill="accent4" w:themeFillTint="66"/>
      </w:tcPr>
    </w:tblStylePr>
    <w:tblStylePr w:type="band1Horz">
      <w:tblPr/>
      <w:tcPr>
        <w:shd w:val="clear" w:color="auto" w:fill="79CDE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6FB344" w:themeColor="accent6"/>
        <w:left w:val="single" w:sz="4" w:space="0" w:color="E3584E" w:themeColor="accent5"/>
        <w:bottom w:val="single" w:sz="4" w:space="0" w:color="E3584E" w:themeColor="accent5"/>
        <w:right w:val="single" w:sz="4" w:space="0" w:color="E3584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EED" w:themeFill="accent5" w:themeFillTint="19"/>
    </w:tcPr>
    <w:tblStylePr w:type="firstRow">
      <w:rPr>
        <w:b/>
        <w:bCs/>
      </w:rPr>
      <w:tblPr/>
      <w:tcPr>
        <w:tcBorders>
          <w:top w:val="nil"/>
          <w:left w:val="nil"/>
          <w:bottom w:val="single" w:sz="24" w:space="0" w:color="6FB3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2119" w:themeFill="accent5" w:themeFillShade="99"/>
      </w:tcPr>
    </w:tblStylePr>
    <w:tblStylePr w:type="firstCol">
      <w:rPr>
        <w:color w:val="FFFFFF" w:themeColor="background1"/>
      </w:rPr>
      <w:tblPr/>
      <w:tcPr>
        <w:tcBorders>
          <w:top w:val="nil"/>
          <w:left w:val="nil"/>
          <w:bottom w:val="nil"/>
          <w:right w:val="nil"/>
          <w:insideH w:val="single" w:sz="4" w:space="0" w:color="9E2119" w:themeColor="accent5" w:themeShade="99"/>
          <w:insideV w:val="nil"/>
        </w:tcBorders>
        <w:shd w:val="clear" w:color="auto" w:fill="9E21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E2119" w:themeFill="accent5" w:themeFillShade="99"/>
      </w:tcPr>
    </w:tblStylePr>
    <w:tblStylePr w:type="band1Vert">
      <w:tblPr/>
      <w:tcPr>
        <w:shd w:val="clear" w:color="auto" w:fill="F3BCB8" w:themeFill="accent5" w:themeFillTint="66"/>
      </w:tcPr>
    </w:tblStylePr>
    <w:tblStylePr w:type="band1Horz">
      <w:tblPr/>
      <w:tcPr>
        <w:shd w:val="clear" w:color="auto" w:fill="F1AB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0000" w:themeColor="text1"/>
    </w:rPr>
    <w:tblPr>
      <w:tblStyleRowBandSize w:val="1"/>
      <w:tblStyleColBandSize w:val="1"/>
      <w:tblInd w:w="0" w:type="dxa"/>
      <w:tblBorders>
        <w:top w:val="single" w:sz="24" w:space="0" w:color="E3584E" w:themeColor="accent5"/>
        <w:left w:val="single" w:sz="4" w:space="0" w:color="6FB344" w:themeColor="accent6"/>
        <w:bottom w:val="single" w:sz="4" w:space="0" w:color="6FB344" w:themeColor="accent6"/>
        <w:right w:val="single" w:sz="4" w:space="0" w:color="6FB344"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8EC" w:themeFill="accent6" w:themeFillTint="19"/>
    </w:tcPr>
    <w:tblStylePr w:type="firstRow">
      <w:rPr>
        <w:b/>
        <w:bCs/>
      </w:rPr>
      <w:tblPr/>
      <w:tcPr>
        <w:tcBorders>
          <w:top w:val="nil"/>
          <w:left w:val="nil"/>
          <w:bottom w:val="single" w:sz="24" w:space="0" w:color="E358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6B28" w:themeFill="accent6" w:themeFillShade="99"/>
      </w:tcPr>
    </w:tblStylePr>
    <w:tblStylePr w:type="firstCol">
      <w:rPr>
        <w:color w:val="FFFFFF" w:themeColor="background1"/>
      </w:rPr>
      <w:tblPr/>
      <w:tcPr>
        <w:tcBorders>
          <w:top w:val="nil"/>
          <w:left w:val="nil"/>
          <w:bottom w:val="nil"/>
          <w:right w:val="nil"/>
          <w:insideH w:val="single" w:sz="4" w:space="0" w:color="426B28" w:themeColor="accent6" w:themeShade="99"/>
          <w:insideV w:val="nil"/>
        </w:tcBorders>
        <w:shd w:val="clear" w:color="auto" w:fill="426B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6B28" w:themeFill="accent6" w:themeFillShade="99"/>
      </w:tcPr>
    </w:tblStylePr>
    <w:tblStylePr w:type="band1Vert">
      <w:tblPr/>
      <w:tcPr>
        <w:shd w:val="clear" w:color="auto" w:fill="C4E2B2" w:themeFill="accent6" w:themeFillTint="66"/>
      </w:tcPr>
    </w:tblStylePr>
    <w:tblStylePr w:type="band1Horz">
      <w:tblPr/>
      <w:tcPr>
        <w:shd w:val="clear" w:color="auto" w:fill="B6DB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line="240" w:lineRule="auto"/>
    </w:pPr>
    <w:rPr>
      <w:szCs w:val="20"/>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7AE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6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1826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1826C" w:themeFill="accent1" w:themeFillShade="BF"/>
      </w:tcPr>
    </w:tblStylePr>
    <w:tblStylePr w:type="band1Vert">
      <w:tblPr/>
      <w:tcPr>
        <w:tcBorders>
          <w:top w:val="nil"/>
          <w:left w:val="nil"/>
          <w:bottom w:val="nil"/>
          <w:right w:val="nil"/>
          <w:insideH w:val="nil"/>
          <w:insideV w:val="nil"/>
        </w:tcBorders>
        <w:shd w:val="clear" w:color="auto" w:fill="11826C" w:themeFill="accent1" w:themeFillShade="BF"/>
      </w:tcPr>
    </w:tblStylePr>
    <w:tblStylePr w:type="band1Horz">
      <w:tblPr/>
      <w:tcPr>
        <w:tcBorders>
          <w:top w:val="nil"/>
          <w:left w:val="nil"/>
          <w:bottom w:val="nil"/>
          <w:right w:val="nil"/>
          <w:insideH w:val="nil"/>
          <w:insideV w:val="nil"/>
        </w:tcBorders>
        <w:shd w:val="clear" w:color="auto" w:fill="11826C"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A23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52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E7B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E7B09" w:themeFill="accent2" w:themeFillShade="BF"/>
      </w:tcPr>
    </w:tblStylePr>
    <w:tblStylePr w:type="band1Vert">
      <w:tblPr/>
      <w:tcPr>
        <w:tcBorders>
          <w:top w:val="nil"/>
          <w:left w:val="nil"/>
          <w:bottom w:val="nil"/>
          <w:right w:val="nil"/>
          <w:insideH w:val="nil"/>
          <w:insideV w:val="nil"/>
        </w:tcBorders>
        <w:shd w:val="clear" w:color="auto" w:fill="DE7B09" w:themeFill="accent2" w:themeFillShade="BF"/>
      </w:tcPr>
    </w:tblStylePr>
    <w:tblStylePr w:type="band1Horz">
      <w:tblPr/>
      <w:tcPr>
        <w:tcBorders>
          <w:top w:val="nil"/>
          <w:left w:val="nil"/>
          <w:bottom w:val="nil"/>
          <w:right w:val="nil"/>
          <w:insideH w:val="nil"/>
          <w:insideV w:val="nil"/>
        </w:tcBorders>
        <w:shd w:val="clear" w:color="auto" w:fill="DE7B09"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F7E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E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35E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35E62" w:themeFill="accent3" w:themeFillShade="BF"/>
      </w:tcPr>
    </w:tblStylePr>
    <w:tblStylePr w:type="band1Vert">
      <w:tblPr/>
      <w:tcPr>
        <w:tcBorders>
          <w:top w:val="nil"/>
          <w:left w:val="nil"/>
          <w:bottom w:val="nil"/>
          <w:right w:val="nil"/>
          <w:insideH w:val="nil"/>
          <w:insideV w:val="nil"/>
        </w:tcBorders>
        <w:shd w:val="clear" w:color="auto" w:fill="535E62" w:themeFill="accent3" w:themeFillShade="BF"/>
      </w:tcPr>
    </w:tblStylePr>
    <w:tblStylePr w:type="band1Horz">
      <w:tblPr/>
      <w:tcPr>
        <w:tcBorders>
          <w:top w:val="nil"/>
          <w:left w:val="nil"/>
          <w:bottom w:val="nil"/>
          <w:right w:val="nil"/>
          <w:insideH w:val="nil"/>
          <w:insideV w:val="nil"/>
        </w:tcBorders>
        <w:shd w:val="clear" w:color="auto" w:fill="535E62"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78D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45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698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698B" w:themeFill="accent4" w:themeFillShade="BF"/>
      </w:tcPr>
    </w:tblStylePr>
    <w:tblStylePr w:type="band1Vert">
      <w:tblPr/>
      <w:tcPr>
        <w:tcBorders>
          <w:top w:val="nil"/>
          <w:left w:val="nil"/>
          <w:bottom w:val="nil"/>
          <w:right w:val="nil"/>
          <w:insideH w:val="nil"/>
          <w:insideV w:val="nil"/>
        </w:tcBorders>
        <w:shd w:val="clear" w:color="auto" w:fill="11698B" w:themeFill="accent4" w:themeFillShade="BF"/>
      </w:tcPr>
    </w:tblStylePr>
    <w:tblStylePr w:type="band1Horz">
      <w:tblPr/>
      <w:tcPr>
        <w:tcBorders>
          <w:top w:val="nil"/>
          <w:left w:val="nil"/>
          <w:bottom w:val="nil"/>
          <w:right w:val="nil"/>
          <w:insideH w:val="nil"/>
          <w:insideV w:val="nil"/>
        </w:tcBorders>
        <w:shd w:val="clear" w:color="auto" w:fill="11698B"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358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1C1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52A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52A1F" w:themeFill="accent5" w:themeFillShade="BF"/>
      </w:tcPr>
    </w:tblStylePr>
    <w:tblStylePr w:type="band1Vert">
      <w:tblPr/>
      <w:tcPr>
        <w:tcBorders>
          <w:top w:val="nil"/>
          <w:left w:val="nil"/>
          <w:bottom w:val="nil"/>
          <w:right w:val="nil"/>
          <w:insideH w:val="nil"/>
          <w:insideV w:val="nil"/>
        </w:tcBorders>
        <w:shd w:val="clear" w:color="auto" w:fill="C52A1F" w:themeFill="accent5" w:themeFillShade="BF"/>
      </w:tcPr>
    </w:tblStylePr>
    <w:tblStylePr w:type="band1Horz">
      <w:tblPr/>
      <w:tcPr>
        <w:tcBorders>
          <w:top w:val="nil"/>
          <w:left w:val="nil"/>
          <w:bottom w:val="nil"/>
          <w:right w:val="nil"/>
          <w:insideH w:val="nil"/>
          <w:insideV w:val="nil"/>
        </w:tcBorders>
        <w:shd w:val="clear" w:color="auto" w:fill="C52A1F"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FB3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9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286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28633" w:themeFill="accent6" w:themeFillShade="BF"/>
      </w:tcPr>
    </w:tblStylePr>
    <w:tblStylePr w:type="band1Vert">
      <w:tblPr/>
      <w:tcPr>
        <w:tcBorders>
          <w:top w:val="nil"/>
          <w:left w:val="nil"/>
          <w:bottom w:val="nil"/>
          <w:right w:val="nil"/>
          <w:insideH w:val="nil"/>
          <w:insideV w:val="nil"/>
        </w:tcBorders>
        <w:shd w:val="clear" w:color="auto" w:fill="528633" w:themeFill="accent6" w:themeFillShade="BF"/>
      </w:tcPr>
    </w:tblStylePr>
    <w:tblStylePr w:type="band1Horz">
      <w:tblPr/>
      <w:tcPr>
        <w:tcBorders>
          <w:top w:val="nil"/>
          <w:left w:val="nil"/>
          <w:bottom w:val="nil"/>
          <w:right w:val="nil"/>
          <w:insideH w:val="nil"/>
          <w:insideV w:val="nil"/>
        </w:tcBorders>
        <w:shd w:val="clear" w:color="auto" w:fill="528633" w:themeFill="accent6" w:themeFillShade="BF"/>
      </w:tcPr>
    </w:tblStylePr>
  </w:style>
  <w:style w:type="paragraph" w:styleId="DocumentMap">
    <w:name w:val="Document Map"/>
    <w:basedOn w:val="Normal"/>
    <w:link w:val="DocumentMapChar"/>
    <w:uiPriority w:val="99"/>
    <w:semiHidden/>
    <w:unhideWhenUsed/>
    <w:rsid w:val="002C256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0" w:line="240" w:lineRule="auto"/>
    </w:p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0" w:line="240" w:lineRule="auto"/>
    </w:pPr>
    <w:rPr>
      <w:szCs w:val="20"/>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256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2563"/>
    <w:rPr>
      <w:color w:val="885BA2"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0" w:line="240" w:lineRule="auto"/>
    </w:pPr>
    <w:rPr>
      <w:szCs w:val="20"/>
    </w:rPr>
  </w:style>
  <w:style w:type="character" w:customStyle="1" w:styleId="FootnoteTextChar">
    <w:name w:val="Footnote Text Char"/>
    <w:basedOn w:val="DefaultParagraphFont"/>
    <w:link w:val="FootnoteText"/>
    <w:uiPriority w:val="99"/>
    <w:semiHidden/>
    <w:rsid w:val="002C2563"/>
    <w:rPr>
      <w:szCs w:val="20"/>
    </w:rPr>
  </w:style>
  <w:style w:type="table" w:customStyle="1" w:styleId="GridTable1Light">
    <w:name w:val="Grid Table 1 Light"/>
    <w:basedOn w:val="TableNormal"/>
    <w:uiPriority w:val="46"/>
    <w:rsid w:val="002C256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C2563"/>
    <w:pPr>
      <w:spacing w:after="0" w:line="240" w:lineRule="auto"/>
    </w:pPr>
    <w:tblPr>
      <w:tblStyleRowBandSize w:val="1"/>
      <w:tblStyleColBandSize w:val="1"/>
      <w:tblInd w:w="0" w:type="dxa"/>
      <w:tblBorders>
        <w:top w:val="single" w:sz="4" w:space="0" w:color="90F0DE" w:themeColor="accent1" w:themeTint="66"/>
        <w:left w:val="single" w:sz="4" w:space="0" w:color="90F0DE" w:themeColor="accent1" w:themeTint="66"/>
        <w:bottom w:val="single" w:sz="4" w:space="0" w:color="90F0DE" w:themeColor="accent1" w:themeTint="66"/>
        <w:right w:val="single" w:sz="4" w:space="0" w:color="90F0DE" w:themeColor="accent1" w:themeTint="66"/>
        <w:insideH w:val="single" w:sz="4" w:space="0" w:color="90F0DE" w:themeColor="accent1" w:themeTint="66"/>
        <w:insideV w:val="single" w:sz="4" w:space="0" w:color="90F0DE" w:themeColor="accent1" w:themeTint="66"/>
      </w:tblBorders>
      <w:tblCellMar>
        <w:top w:w="0" w:type="dxa"/>
        <w:left w:w="108" w:type="dxa"/>
        <w:bottom w:w="0" w:type="dxa"/>
        <w:right w:w="108" w:type="dxa"/>
      </w:tblCellMar>
    </w:tblPr>
    <w:tblStylePr w:type="firstRow">
      <w:rPr>
        <w:b/>
        <w:bCs/>
      </w:rPr>
      <w:tblPr/>
      <w:tcPr>
        <w:tcBorders>
          <w:bottom w:val="single" w:sz="12" w:space="0" w:color="58E9CD" w:themeColor="accent1" w:themeTint="99"/>
        </w:tcBorders>
      </w:tcPr>
    </w:tblStylePr>
    <w:tblStylePr w:type="lastRow">
      <w:rPr>
        <w:b/>
        <w:bCs/>
      </w:rPr>
      <w:tblPr/>
      <w:tcPr>
        <w:tcBorders>
          <w:top w:val="double" w:sz="2" w:space="0" w:color="58E9CD"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C2563"/>
    <w:pPr>
      <w:spacing w:after="0" w:line="240" w:lineRule="auto"/>
    </w:pPr>
    <w:tblPr>
      <w:tblStyleRowBandSize w:val="1"/>
      <w:tblStyleColBandSize w:val="1"/>
      <w:tblInd w:w="0" w:type="dxa"/>
      <w:tblBorders>
        <w:top w:val="single" w:sz="4" w:space="0" w:color="FBD9B2" w:themeColor="accent2" w:themeTint="66"/>
        <w:left w:val="single" w:sz="4" w:space="0" w:color="FBD9B2" w:themeColor="accent2" w:themeTint="66"/>
        <w:bottom w:val="single" w:sz="4" w:space="0" w:color="FBD9B2" w:themeColor="accent2" w:themeTint="66"/>
        <w:right w:val="single" w:sz="4" w:space="0" w:color="FBD9B2" w:themeColor="accent2" w:themeTint="66"/>
        <w:insideH w:val="single" w:sz="4" w:space="0" w:color="FBD9B2" w:themeColor="accent2" w:themeTint="66"/>
        <w:insideV w:val="single" w:sz="4" w:space="0" w:color="FBD9B2" w:themeColor="accent2" w:themeTint="66"/>
      </w:tblBorders>
      <w:tblCellMar>
        <w:top w:w="0" w:type="dxa"/>
        <w:left w:w="108" w:type="dxa"/>
        <w:bottom w:w="0" w:type="dxa"/>
        <w:right w:w="108" w:type="dxa"/>
      </w:tblCellMar>
    </w:tblPr>
    <w:tblStylePr w:type="firstRow">
      <w:rPr>
        <w:b/>
        <w:bCs/>
      </w:rPr>
      <w:tblPr/>
      <w:tcPr>
        <w:tcBorders>
          <w:bottom w:val="single" w:sz="12" w:space="0" w:color="FAC78B" w:themeColor="accent2" w:themeTint="99"/>
        </w:tcBorders>
      </w:tcPr>
    </w:tblStylePr>
    <w:tblStylePr w:type="lastRow">
      <w:rPr>
        <w:b/>
        <w:bCs/>
      </w:rPr>
      <w:tblPr/>
      <w:tcPr>
        <w:tcBorders>
          <w:top w:val="double" w:sz="2" w:space="0" w:color="FAC78B"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C2563"/>
    <w:pPr>
      <w:spacing w:after="0" w:line="240" w:lineRule="auto"/>
    </w:pPr>
    <w:tblPr>
      <w:tblStyleRowBandSize w:val="1"/>
      <w:tblStyleColBandSize w:val="1"/>
      <w:tblInd w:w="0" w:type="dxa"/>
      <w:tblBorders>
        <w:top w:val="single" w:sz="4" w:space="0" w:color="C4CBCE" w:themeColor="accent3" w:themeTint="66"/>
        <w:left w:val="single" w:sz="4" w:space="0" w:color="C4CBCE" w:themeColor="accent3" w:themeTint="66"/>
        <w:bottom w:val="single" w:sz="4" w:space="0" w:color="C4CBCE" w:themeColor="accent3" w:themeTint="66"/>
        <w:right w:val="single" w:sz="4" w:space="0" w:color="C4CBCE" w:themeColor="accent3" w:themeTint="66"/>
        <w:insideH w:val="single" w:sz="4" w:space="0" w:color="C4CBCE" w:themeColor="accent3" w:themeTint="66"/>
        <w:insideV w:val="single" w:sz="4" w:space="0" w:color="C4CBCE" w:themeColor="accent3" w:themeTint="66"/>
      </w:tblBorders>
      <w:tblCellMar>
        <w:top w:w="0" w:type="dxa"/>
        <w:left w:w="108" w:type="dxa"/>
        <w:bottom w:w="0" w:type="dxa"/>
        <w:right w:w="108" w:type="dxa"/>
      </w:tblCellMar>
    </w:tblPr>
    <w:tblStylePr w:type="firstRow">
      <w:rPr>
        <w:b/>
        <w:bCs/>
      </w:rPr>
      <w:tblPr/>
      <w:tcPr>
        <w:tcBorders>
          <w:bottom w:val="single" w:sz="12" w:space="0" w:color="A7B1B5" w:themeColor="accent3" w:themeTint="99"/>
        </w:tcBorders>
      </w:tcPr>
    </w:tblStylePr>
    <w:tblStylePr w:type="lastRow">
      <w:rPr>
        <w:b/>
        <w:bCs/>
      </w:rPr>
      <w:tblPr/>
      <w:tcPr>
        <w:tcBorders>
          <w:top w:val="double" w:sz="2" w:space="0" w:color="A7B1B5"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C2563"/>
    <w:pPr>
      <w:spacing w:after="0" w:line="240" w:lineRule="auto"/>
    </w:pPr>
    <w:tblPr>
      <w:tblStyleRowBandSize w:val="1"/>
      <w:tblStyleColBandSize w:val="1"/>
      <w:tblInd w:w="0" w:type="dxa"/>
      <w:tblBorders>
        <w:top w:val="single" w:sz="4" w:space="0" w:color="94D7F1" w:themeColor="accent4" w:themeTint="66"/>
        <w:left w:val="single" w:sz="4" w:space="0" w:color="94D7F1" w:themeColor="accent4" w:themeTint="66"/>
        <w:bottom w:val="single" w:sz="4" w:space="0" w:color="94D7F1" w:themeColor="accent4" w:themeTint="66"/>
        <w:right w:val="single" w:sz="4" w:space="0" w:color="94D7F1" w:themeColor="accent4" w:themeTint="66"/>
        <w:insideH w:val="single" w:sz="4" w:space="0" w:color="94D7F1" w:themeColor="accent4" w:themeTint="66"/>
        <w:insideV w:val="single" w:sz="4" w:space="0" w:color="94D7F1" w:themeColor="accent4" w:themeTint="66"/>
      </w:tblBorders>
      <w:tblCellMar>
        <w:top w:w="0" w:type="dxa"/>
        <w:left w:w="108" w:type="dxa"/>
        <w:bottom w:w="0" w:type="dxa"/>
        <w:right w:w="108" w:type="dxa"/>
      </w:tblCellMar>
    </w:tblPr>
    <w:tblStylePr w:type="firstRow">
      <w:rPr>
        <w:b/>
        <w:bCs/>
      </w:rPr>
      <w:tblPr/>
      <w:tcPr>
        <w:tcBorders>
          <w:bottom w:val="single" w:sz="12" w:space="0" w:color="5EC3EB" w:themeColor="accent4" w:themeTint="99"/>
        </w:tcBorders>
      </w:tcPr>
    </w:tblStylePr>
    <w:tblStylePr w:type="lastRow">
      <w:rPr>
        <w:b/>
        <w:bCs/>
      </w:rPr>
      <w:tblPr/>
      <w:tcPr>
        <w:tcBorders>
          <w:top w:val="double" w:sz="2" w:space="0" w:color="5EC3EB"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C2563"/>
    <w:pPr>
      <w:spacing w:after="0" w:line="240" w:lineRule="auto"/>
    </w:pPr>
    <w:tblPr>
      <w:tblStyleRowBandSize w:val="1"/>
      <w:tblStyleColBandSize w:val="1"/>
      <w:tblInd w:w="0" w:type="dxa"/>
      <w:tblBorders>
        <w:top w:val="single" w:sz="4" w:space="0" w:color="F3BCB8" w:themeColor="accent5" w:themeTint="66"/>
        <w:left w:val="single" w:sz="4" w:space="0" w:color="F3BCB8" w:themeColor="accent5" w:themeTint="66"/>
        <w:bottom w:val="single" w:sz="4" w:space="0" w:color="F3BCB8" w:themeColor="accent5" w:themeTint="66"/>
        <w:right w:val="single" w:sz="4" w:space="0" w:color="F3BCB8" w:themeColor="accent5" w:themeTint="66"/>
        <w:insideH w:val="single" w:sz="4" w:space="0" w:color="F3BCB8" w:themeColor="accent5" w:themeTint="66"/>
        <w:insideV w:val="single" w:sz="4" w:space="0" w:color="F3BCB8" w:themeColor="accent5" w:themeTint="66"/>
      </w:tblBorders>
      <w:tblCellMar>
        <w:top w:w="0" w:type="dxa"/>
        <w:left w:w="108" w:type="dxa"/>
        <w:bottom w:w="0" w:type="dxa"/>
        <w:right w:w="108" w:type="dxa"/>
      </w:tblCellMar>
    </w:tblPr>
    <w:tblStylePr w:type="firstRow">
      <w:rPr>
        <w:b/>
        <w:bCs/>
      </w:rPr>
      <w:tblPr/>
      <w:tcPr>
        <w:tcBorders>
          <w:bottom w:val="single" w:sz="12" w:space="0" w:color="EE9A94" w:themeColor="accent5" w:themeTint="99"/>
        </w:tcBorders>
      </w:tcPr>
    </w:tblStylePr>
    <w:tblStylePr w:type="lastRow">
      <w:rPr>
        <w:b/>
        <w:bCs/>
      </w:rPr>
      <w:tblPr/>
      <w:tcPr>
        <w:tcBorders>
          <w:top w:val="double" w:sz="2" w:space="0" w:color="EE9A94"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C2563"/>
    <w:pPr>
      <w:spacing w:after="0" w:line="240" w:lineRule="auto"/>
    </w:pPr>
    <w:tblPr>
      <w:tblStyleRowBandSize w:val="1"/>
      <w:tblStyleColBandSize w:val="1"/>
      <w:tblInd w:w="0" w:type="dxa"/>
      <w:tblBorders>
        <w:top w:val="single" w:sz="4" w:space="0" w:color="C4E2B2" w:themeColor="accent6" w:themeTint="66"/>
        <w:left w:val="single" w:sz="4" w:space="0" w:color="C4E2B2" w:themeColor="accent6" w:themeTint="66"/>
        <w:bottom w:val="single" w:sz="4" w:space="0" w:color="C4E2B2" w:themeColor="accent6" w:themeTint="66"/>
        <w:right w:val="single" w:sz="4" w:space="0" w:color="C4E2B2" w:themeColor="accent6" w:themeTint="66"/>
        <w:insideH w:val="single" w:sz="4" w:space="0" w:color="C4E2B2" w:themeColor="accent6" w:themeTint="66"/>
        <w:insideV w:val="single" w:sz="4" w:space="0" w:color="C4E2B2" w:themeColor="accent6" w:themeTint="66"/>
      </w:tblBorders>
      <w:tblCellMar>
        <w:top w:w="0" w:type="dxa"/>
        <w:left w:w="108" w:type="dxa"/>
        <w:bottom w:w="0" w:type="dxa"/>
        <w:right w:w="108" w:type="dxa"/>
      </w:tblCellMar>
    </w:tblPr>
    <w:tblStylePr w:type="firstRow">
      <w:rPr>
        <w:b/>
        <w:bCs/>
      </w:rPr>
      <w:tblPr/>
      <w:tcPr>
        <w:tcBorders>
          <w:bottom w:val="single" w:sz="12" w:space="0" w:color="A7D38C" w:themeColor="accent6" w:themeTint="99"/>
        </w:tcBorders>
      </w:tcPr>
    </w:tblStylePr>
    <w:tblStylePr w:type="lastRow">
      <w:rPr>
        <w:b/>
        <w:bCs/>
      </w:rPr>
      <w:tblPr/>
      <w:tcPr>
        <w:tcBorders>
          <w:top w:val="double" w:sz="2" w:space="0" w:color="A7D38C"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C2563"/>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C2563"/>
    <w:pPr>
      <w:spacing w:after="0" w:line="240" w:lineRule="auto"/>
    </w:pPr>
    <w:tblPr>
      <w:tblStyleRowBandSize w:val="1"/>
      <w:tblStyleColBandSize w:val="1"/>
      <w:tblInd w:w="0" w:type="dxa"/>
      <w:tblBorders>
        <w:top w:val="single" w:sz="2" w:space="0" w:color="58E9CD" w:themeColor="accent1" w:themeTint="99"/>
        <w:bottom w:val="single" w:sz="2" w:space="0" w:color="58E9CD" w:themeColor="accent1" w:themeTint="99"/>
        <w:insideH w:val="single" w:sz="2" w:space="0" w:color="58E9CD" w:themeColor="accent1" w:themeTint="99"/>
        <w:insideV w:val="single" w:sz="2" w:space="0" w:color="58E9CD" w:themeColor="accent1" w:themeTint="99"/>
      </w:tblBorders>
      <w:tblCellMar>
        <w:top w:w="0" w:type="dxa"/>
        <w:left w:w="108" w:type="dxa"/>
        <w:bottom w:w="0" w:type="dxa"/>
        <w:right w:w="108" w:type="dxa"/>
      </w:tblCellMar>
    </w:tblPr>
    <w:tblStylePr w:type="firstRow">
      <w:rPr>
        <w:b/>
        <w:bCs/>
      </w:rPr>
      <w:tblPr/>
      <w:tcPr>
        <w:tcBorders>
          <w:top w:val="nil"/>
          <w:bottom w:val="single" w:sz="12" w:space="0" w:color="58E9CD" w:themeColor="accent1" w:themeTint="99"/>
          <w:insideH w:val="nil"/>
          <w:insideV w:val="nil"/>
        </w:tcBorders>
        <w:shd w:val="clear" w:color="auto" w:fill="FFFFFF" w:themeFill="background1"/>
      </w:tcPr>
    </w:tblStylePr>
    <w:tblStylePr w:type="lastRow">
      <w:rPr>
        <w:b/>
        <w:bCs/>
      </w:rPr>
      <w:tblPr/>
      <w:tcPr>
        <w:tcBorders>
          <w:top w:val="double" w:sz="2" w:space="0" w:color="58E9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GridTable2Accent2">
    <w:name w:val="Grid Table 2 Accent 2"/>
    <w:basedOn w:val="TableNormal"/>
    <w:uiPriority w:val="47"/>
    <w:rsid w:val="002C2563"/>
    <w:pPr>
      <w:spacing w:after="0" w:line="240" w:lineRule="auto"/>
    </w:pPr>
    <w:tblPr>
      <w:tblStyleRowBandSize w:val="1"/>
      <w:tblStyleColBandSize w:val="1"/>
      <w:tblInd w:w="0" w:type="dxa"/>
      <w:tblBorders>
        <w:top w:val="single" w:sz="2" w:space="0" w:color="FAC78B" w:themeColor="accent2" w:themeTint="99"/>
        <w:bottom w:val="single" w:sz="2" w:space="0" w:color="FAC78B" w:themeColor="accent2" w:themeTint="99"/>
        <w:insideH w:val="single" w:sz="2" w:space="0" w:color="FAC78B" w:themeColor="accent2" w:themeTint="99"/>
        <w:insideV w:val="single" w:sz="2" w:space="0" w:color="FAC78B" w:themeColor="accent2" w:themeTint="99"/>
      </w:tblBorders>
      <w:tblCellMar>
        <w:top w:w="0" w:type="dxa"/>
        <w:left w:w="108" w:type="dxa"/>
        <w:bottom w:w="0" w:type="dxa"/>
        <w:right w:w="108" w:type="dxa"/>
      </w:tblCellMar>
    </w:tblPr>
    <w:tblStylePr w:type="firstRow">
      <w:rPr>
        <w:b/>
        <w:bCs/>
      </w:rPr>
      <w:tblPr/>
      <w:tcPr>
        <w:tcBorders>
          <w:top w:val="nil"/>
          <w:bottom w:val="single" w:sz="12" w:space="0" w:color="FAC78B" w:themeColor="accent2" w:themeTint="99"/>
          <w:insideH w:val="nil"/>
          <w:insideV w:val="nil"/>
        </w:tcBorders>
        <w:shd w:val="clear" w:color="auto" w:fill="FFFFFF" w:themeFill="background1"/>
      </w:tcPr>
    </w:tblStylePr>
    <w:tblStylePr w:type="lastRow">
      <w:rPr>
        <w:b/>
        <w:bCs/>
      </w:rPr>
      <w:tblPr/>
      <w:tcPr>
        <w:tcBorders>
          <w:top w:val="double" w:sz="2" w:space="0" w:color="FAC7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GridTable2Accent3">
    <w:name w:val="Grid Table 2 Accent 3"/>
    <w:basedOn w:val="TableNormal"/>
    <w:uiPriority w:val="47"/>
    <w:rsid w:val="002C2563"/>
    <w:pPr>
      <w:spacing w:after="0" w:line="240" w:lineRule="auto"/>
    </w:pPr>
    <w:tblPr>
      <w:tblStyleRowBandSize w:val="1"/>
      <w:tblStyleColBandSize w:val="1"/>
      <w:tblInd w:w="0" w:type="dxa"/>
      <w:tblBorders>
        <w:top w:val="single" w:sz="2" w:space="0" w:color="A7B1B5" w:themeColor="accent3" w:themeTint="99"/>
        <w:bottom w:val="single" w:sz="2" w:space="0" w:color="A7B1B5" w:themeColor="accent3" w:themeTint="99"/>
        <w:insideH w:val="single" w:sz="2" w:space="0" w:color="A7B1B5" w:themeColor="accent3" w:themeTint="99"/>
        <w:insideV w:val="single" w:sz="2" w:space="0" w:color="A7B1B5" w:themeColor="accent3" w:themeTint="99"/>
      </w:tblBorders>
      <w:tblCellMar>
        <w:top w:w="0" w:type="dxa"/>
        <w:left w:w="108" w:type="dxa"/>
        <w:bottom w:w="0" w:type="dxa"/>
        <w:right w:w="108" w:type="dxa"/>
      </w:tblCellMar>
    </w:tblPr>
    <w:tblStylePr w:type="firstRow">
      <w:rPr>
        <w:b/>
        <w:bCs/>
      </w:rPr>
      <w:tblPr/>
      <w:tcPr>
        <w:tcBorders>
          <w:top w:val="nil"/>
          <w:bottom w:val="single" w:sz="12" w:space="0" w:color="A7B1B5" w:themeColor="accent3" w:themeTint="99"/>
          <w:insideH w:val="nil"/>
          <w:insideV w:val="nil"/>
        </w:tcBorders>
        <w:shd w:val="clear" w:color="auto" w:fill="FFFFFF" w:themeFill="background1"/>
      </w:tcPr>
    </w:tblStylePr>
    <w:tblStylePr w:type="lastRow">
      <w:rPr>
        <w:b/>
        <w:bCs/>
      </w:rPr>
      <w:tblPr/>
      <w:tcPr>
        <w:tcBorders>
          <w:top w:val="double" w:sz="2" w:space="0" w:color="A7B1B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GridTable2Accent4">
    <w:name w:val="Grid Table 2 Accent 4"/>
    <w:basedOn w:val="TableNormal"/>
    <w:uiPriority w:val="47"/>
    <w:rsid w:val="002C2563"/>
    <w:pPr>
      <w:spacing w:after="0" w:line="240" w:lineRule="auto"/>
    </w:pPr>
    <w:tblPr>
      <w:tblStyleRowBandSize w:val="1"/>
      <w:tblStyleColBandSize w:val="1"/>
      <w:tblInd w:w="0" w:type="dxa"/>
      <w:tblBorders>
        <w:top w:val="single" w:sz="2" w:space="0" w:color="5EC3EB" w:themeColor="accent4" w:themeTint="99"/>
        <w:bottom w:val="single" w:sz="2" w:space="0" w:color="5EC3EB" w:themeColor="accent4" w:themeTint="99"/>
        <w:insideH w:val="single" w:sz="2" w:space="0" w:color="5EC3EB" w:themeColor="accent4" w:themeTint="99"/>
        <w:insideV w:val="single" w:sz="2" w:space="0" w:color="5EC3EB" w:themeColor="accent4" w:themeTint="99"/>
      </w:tblBorders>
      <w:tblCellMar>
        <w:top w:w="0" w:type="dxa"/>
        <w:left w:w="108" w:type="dxa"/>
        <w:bottom w:w="0" w:type="dxa"/>
        <w:right w:w="108" w:type="dxa"/>
      </w:tblCellMar>
    </w:tblPr>
    <w:tblStylePr w:type="firstRow">
      <w:rPr>
        <w:b/>
        <w:bCs/>
      </w:rPr>
      <w:tblPr/>
      <w:tcPr>
        <w:tcBorders>
          <w:top w:val="nil"/>
          <w:bottom w:val="single" w:sz="12" w:space="0" w:color="5EC3EB" w:themeColor="accent4" w:themeTint="99"/>
          <w:insideH w:val="nil"/>
          <w:insideV w:val="nil"/>
        </w:tcBorders>
        <w:shd w:val="clear" w:color="auto" w:fill="FFFFFF" w:themeFill="background1"/>
      </w:tcPr>
    </w:tblStylePr>
    <w:tblStylePr w:type="lastRow">
      <w:rPr>
        <w:b/>
        <w:bCs/>
      </w:rPr>
      <w:tblPr/>
      <w:tcPr>
        <w:tcBorders>
          <w:top w:val="double" w:sz="2" w:space="0" w:color="5EC3E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GridTable2Accent5">
    <w:name w:val="Grid Table 2 Accent 5"/>
    <w:basedOn w:val="TableNormal"/>
    <w:uiPriority w:val="47"/>
    <w:rsid w:val="002C2563"/>
    <w:pPr>
      <w:spacing w:after="0" w:line="240" w:lineRule="auto"/>
    </w:pPr>
    <w:tblPr>
      <w:tblStyleRowBandSize w:val="1"/>
      <w:tblStyleColBandSize w:val="1"/>
      <w:tblInd w:w="0" w:type="dxa"/>
      <w:tblBorders>
        <w:top w:val="single" w:sz="2" w:space="0" w:color="EE9A94" w:themeColor="accent5" w:themeTint="99"/>
        <w:bottom w:val="single" w:sz="2" w:space="0" w:color="EE9A94" w:themeColor="accent5" w:themeTint="99"/>
        <w:insideH w:val="single" w:sz="2" w:space="0" w:color="EE9A94" w:themeColor="accent5" w:themeTint="99"/>
        <w:insideV w:val="single" w:sz="2" w:space="0" w:color="EE9A94" w:themeColor="accent5" w:themeTint="99"/>
      </w:tblBorders>
      <w:tblCellMar>
        <w:top w:w="0" w:type="dxa"/>
        <w:left w:w="108" w:type="dxa"/>
        <w:bottom w:w="0" w:type="dxa"/>
        <w:right w:w="108" w:type="dxa"/>
      </w:tblCellMar>
    </w:tblPr>
    <w:tblStylePr w:type="firstRow">
      <w:rPr>
        <w:b/>
        <w:bCs/>
      </w:rPr>
      <w:tblPr/>
      <w:tcPr>
        <w:tcBorders>
          <w:top w:val="nil"/>
          <w:bottom w:val="single" w:sz="12" w:space="0" w:color="EE9A94" w:themeColor="accent5" w:themeTint="99"/>
          <w:insideH w:val="nil"/>
          <w:insideV w:val="nil"/>
        </w:tcBorders>
        <w:shd w:val="clear" w:color="auto" w:fill="FFFFFF" w:themeFill="background1"/>
      </w:tcPr>
    </w:tblStylePr>
    <w:tblStylePr w:type="lastRow">
      <w:rPr>
        <w:b/>
        <w:bCs/>
      </w:rPr>
      <w:tblPr/>
      <w:tcPr>
        <w:tcBorders>
          <w:top w:val="double" w:sz="2" w:space="0" w:color="EE9A9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GridTable2Accent6">
    <w:name w:val="Grid Table 2 Accent 6"/>
    <w:basedOn w:val="TableNormal"/>
    <w:uiPriority w:val="47"/>
    <w:rsid w:val="002C2563"/>
    <w:pPr>
      <w:spacing w:after="0" w:line="240" w:lineRule="auto"/>
    </w:pPr>
    <w:tblPr>
      <w:tblStyleRowBandSize w:val="1"/>
      <w:tblStyleColBandSize w:val="1"/>
      <w:tblInd w:w="0" w:type="dxa"/>
      <w:tblBorders>
        <w:top w:val="single" w:sz="2" w:space="0" w:color="A7D38C" w:themeColor="accent6" w:themeTint="99"/>
        <w:bottom w:val="single" w:sz="2" w:space="0" w:color="A7D38C" w:themeColor="accent6" w:themeTint="99"/>
        <w:insideH w:val="single" w:sz="2" w:space="0" w:color="A7D38C" w:themeColor="accent6" w:themeTint="99"/>
        <w:insideV w:val="single" w:sz="2" w:space="0" w:color="A7D38C" w:themeColor="accent6" w:themeTint="99"/>
      </w:tblBorders>
      <w:tblCellMar>
        <w:top w:w="0" w:type="dxa"/>
        <w:left w:w="108" w:type="dxa"/>
        <w:bottom w:w="0" w:type="dxa"/>
        <w:right w:w="108" w:type="dxa"/>
      </w:tblCellMar>
    </w:tblPr>
    <w:tblStylePr w:type="firstRow">
      <w:rPr>
        <w:b/>
        <w:bCs/>
      </w:rPr>
      <w:tblPr/>
      <w:tcPr>
        <w:tcBorders>
          <w:top w:val="nil"/>
          <w:bottom w:val="single" w:sz="12" w:space="0" w:color="A7D38C" w:themeColor="accent6" w:themeTint="99"/>
          <w:insideH w:val="nil"/>
          <w:insideV w:val="nil"/>
        </w:tcBorders>
        <w:shd w:val="clear" w:color="auto" w:fill="FFFFFF" w:themeFill="background1"/>
      </w:tcPr>
    </w:tblStylePr>
    <w:tblStylePr w:type="lastRow">
      <w:rPr>
        <w:b/>
        <w:bCs/>
      </w:rPr>
      <w:tblPr/>
      <w:tcPr>
        <w:tcBorders>
          <w:top w:val="double" w:sz="2" w:space="0" w:color="A7D3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GridTable3">
    <w:name w:val="Grid Table 3"/>
    <w:basedOn w:val="TableNormal"/>
    <w:uiPriority w:val="48"/>
    <w:rsid w:val="002C2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C2563"/>
    <w:pPr>
      <w:spacing w:after="0" w:line="240" w:lineRule="auto"/>
    </w:p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bottom w:val="single" w:sz="4" w:space="0" w:color="58E9CD" w:themeColor="accent1" w:themeTint="99"/>
        </w:tcBorders>
      </w:tcPr>
    </w:tblStylePr>
    <w:tblStylePr w:type="nwCell">
      <w:tblPr/>
      <w:tcPr>
        <w:tcBorders>
          <w:bottom w:val="single" w:sz="4" w:space="0" w:color="58E9CD" w:themeColor="accent1" w:themeTint="99"/>
        </w:tcBorders>
      </w:tcPr>
    </w:tblStylePr>
    <w:tblStylePr w:type="seCell">
      <w:tblPr/>
      <w:tcPr>
        <w:tcBorders>
          <w:top w:val="single" w:sz="4" w:space="0" w:color="58E9CD" w:themeColor="accent1" w:themeTint="99"/>
        </w:tcBorders>
      </w:tcPr>
    </w:tblStylePr>
    <w:tblStylePr w:type="swCell">
      <w:tblPr/>
      <w:tcPr>
        <w:tcBorders>
          <w:top w:val="single" w:sz="4" w:space="0" w:color="58E9CD" w:themeColor="accent1" w:themeTint="99"/>
        </w:tcBorders>
      </w:tcPr>
    </w:tblStylePr>
  </w:style>
  <w:style w:type="table" w:customStyle="1" w:styleId="GridTable3Accent2">
    <w:name w:val="Grid Table 3 Accent 2"/>
    <w:basedOn w:val="TableNormal"/>
    <w:uiPriority w:val="48"/>
    <w:rsid w:val="002C2563"/>
    <w:pPr>
      <w:spacing w:after="0" w:line="240" w:lineRule="auto"/>
    </w:p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bottom w:val="single" w:sz="4" w:space="0" w:color="FAC78B" w:themeColor="accent2" w:themeTint="99"/>
        </w:tcBorders>
      </w:tcPr>
    </w:tblStylePr>
    <w:tblStylePr w:type="nwCell">
      <w:tblPr/>
      <w:tcPr>
        <w:tcBorders>
          <w:bottom w:val="single" w:sz="4" w:space="0" w:color="FAC78B" w:themeColor="accent2" w:themeTint="99"/>
        </w:tcBorders>
      </w:tcPr>
    </w:tblStylePr>
    <w:tblStylePr w:type="seCell">
      <w:tblPr/>
      <w:tcPr>
        <w:tcBorders>
          <w:top w:val="single" w:sz="4" w:space="0" w:color="FAC78B" w:themeColor="accent2" w:themeTint="99"/>
        </w:tcBorders>
      </w:tcPr>
    </w:tblStylePr>
    <w:tblStylePr w:type="swCell">
      <w:tblPr/>
      <w:tcPr>
        <w:tcBorders>
          <w:top w:val="single" w:sz="4" w:space="0" w:color="FAC78B" w:themeColor="accent2" w:themeTint="99"/>
        </w:tcBorders>
      </w:tcPr>
    </w:tblStylePr>
  </w:style>
  <w:style w:type="table" w:customStyle="1" w:styleId="GridTable3Accent3">
    <w:name w:val="Grid Table 3 Accent 3"/>
    <w:basedOn w:val="TableNormal"/>
    <w:uiPriority w:val="48"/>
    <w:rsid w:val="002C2563"/>
    <w:pPr>
      <w:spacing w:after="0" w:line="240" w:lineRule="auto"/>
    </w:p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bottom w:val="single" w:sz="4" w:space="0" w:color="A7B1B5" w:themeColor="accent3" w:themeTint="99"/>
        </w:tcBorders>
      </w:tcPr>
    </w:tblStylePr>
    <w:tblStylePr w:type="nwCell">
      <w:tblPr/>
      <w:tcPr>
        <w:tcBorders>
          <w:bottom w:val="single" w:sz="4" w:space="0" w:color="A7B1B5" w:themeColor="accent3" w:themeTint="99"/>
        </w:tcBorders>
      </w:tcPr>
    </w:tblStylePr>
    <w:tblStylePr w:type="seCell">
      <w:tblPr/>
      <w:tcPr>
        <w:tcBorders>
          <w:top w:val="single" w:sz="4" w:space="0" w:color="A7B1B5" w:themeColor="accent3" w:themeTint="99"/>
        </w:tcBorders>
      </w:tcPr>
    </w:tblStylePr>
    <w:tblStylePr w:type="swCell">
      <w:tblPr/>
      <w:tcPr>
        <w:tcBorders>
          <w:top w:val="single" w:sz="4" w:space="0" w:color="A7B1B5" w:themeColor="accent3" w:themeTint="99"/>
        </w:tcBorders>
      </w:tcPr>
    </w:tblStylePr>
  </w:style>
  <w:style w:type="table" w:customStyle="1" w:styleId="GridTable3Accent4">
    <w:name w:val="Grid Table 3 Accent 4"/>
    <w:basedOn w:val="TableNormal"/>
    <w:uiPriority w:val="48"/>
    <w:rsid w:val="002C2563"/>
    <w:pPr>
      <w:spacing w:after="0" w:line="240" w:lineRule="auto"/>
    </w:p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bottom w:val="single" w:sz="4" w:space="0" w:color="5EC3EB" w:themeColor="accent4" w:themeTint="99"/>
        </w:tcBorders>
      </w:tcPr>
    </w:tblStylePr>
    <w:tblStylePr w:type="nwCell">
      <w:tblPr/>
      <w:tcPr>
        <w:tcBorders>
          <w:bottom w:val="single" w:sz="4" w:space="0" w:color="5EC3EB" w:themeColor="accent4" w:themeTint="99"/>
        </w:tcBorders>
      </w:tcPr>
    </w:tblStylePr>
    <w:tblStylePr w:type="seCell">
      <w:tblPr/>
      <w:tcPr>
        <w:tcBorders>
          <w:top w:val="single" w:sz="4" w:space="0" w:color="5EC3EB" w:themeColor="accent4" w:themeTint="99"/>
        </w:tcBorders>
      </w:tcPr>
    </w:tblStylePr>
    <w:tblStylePr w:type="swCell">
      <w:tblPr/>
      <w:tcPr>
        <w:tcBorders>
          <w:top w:val="single" w:sz="4" w:space="0" w:color="5EC3EB" w:themeColor="accent4" w:themeTint="99"/>
        </w:tcBorders>
      </w:tcPr>
    </w:tblStylePr>
  </w:style>
  <w:style w:type="table" w:customStyle="1" w:styleId="GridTable3Accent5">
    <w:name w:val="Grid Table 3 Accent 5"/>
    <w:basedOn w:val="TableNormal"/>
    <w:uiPriority w:val="48"/>
    <w:rsid w:val="002C2563"/>
    <w:pPr>
      <w:spacing w:after="0" w:line="240" w:lineRule="auto"/>
    </w:p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bottom w:val="single" w:sz="4" w:space="0" w:color="EE9A94" w:themeColor="accent5" w:themeTint="99"/>
        </w:tcBorders>
      </w:tcPr>
    </w:tblStylePr>
    <w:tblStylePr w:type="nwCell">
      <w:tblPr/>
      <w:tcPr>
        <w:tcBorders>
          <w:bottom w:val="single" w:sz="4" w:space="0" w:color="EE9A94" w:themeColor="accent5" w:themeTint="99"/>
        </w:tcBorders>
      </w:tcPr>
    </w:tblStylePr>
    <w:tblStylePr w:type="seCell">
      <w:tblPr/>
      <w:tcPr>
        <w:tcBorders>
          <w:top w:val="single" w:sz="4" w:space="0" w:color="EE9A94" w:themeColor="accent5" w:themeTint="99"/>
        </w:tcBorders>
      </w:tcPr>
    </w:tblStylePr>
    <w:tblStylePr w:type="swCell">
      <w:tblPr/>
      <w:tcPr>
        <w:tcBorders>
          <w:top w:val="single" w:sz="4" w:space="0" w:color="EE9A94" w:themeColor="accent5" w:themeTint="99"/>
        </w:tcBorders>
      </w:tcPr>
    </w:tblStylePr>
  </w:style>
  <w:style w:type="table" w:customStyle="1" w:styleId="GridTable3Accent6">
    <w:name w:val="Grid Table 3 Accent 6"/>
    <w:basedOn w:val="TableNormal"/>
    <w:uiPriority w:val="48"/>
    <w:rsid w:val="002C2563"/>
    <w:pPr>
      <w:spacing w:after="0" w:line="240" w:lineRule="auto"/>
    </w:p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bottom w:val="single" w:sz="4" w:space="0" w:color="A7D38C" w:themeColor="accent6" w:themeTint="99"/>
        </w:tcBorders>
      </w:tcPr>
    </w:tblStylePr>
    <w:tblStylePr w:type="nwCell">
      <w:tblPr/>
      <w:tcPr>
        <w:tcBorders>
          <w:bottom w:val="single" w:sz="4" w:space="0" w:color="A7D38C" w:themeColor="accent6" w:themeTint="99"/>
        </w:tcBorders>
      </w:tcPr>
    </w:tblStylePr>
    <w:tblStylePr w:type="seCell">
      <w:tblPr/>
      <w:tcPr>
        <w:tcBorders>
          <w:top w:val="single" w:sz="4" w:space="0" w:color="A7D38C" w:themeColor="accent6" w:themeTint="99"/>
        </w:tcBorders>
      </w:tcPr>
    </w:tblStylePr>
    <w:tblStylePr w:type="swCell">
      <w:tblPr/>
      <w:tcPr>
        <w:tcBorders>
          <w:top w:val="single" w:sz="4" w:space="0" w:color="A7D38C" w:themeColor="accent6" w:themeTint="99"/>
        </w:tcBorders>
      </w:tcPr>
    </w:tblStylePr>
  </w:style>
  <w:style w:type="table" w:customStyle="1" w:styleId="GridTable4">
    <w:name w:val="Grid Table 4"/>
    <w:basedOn w:val="TableNormal"/>
    <w:uiPriority w:val="49"/>
    <w:rsid w:val="002C2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C2563"/>
    <w:pPr>
      <w:spacing w:after="0" w:line="240" w:lineRule="auto"/>
    </w:p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AE92" w:themeColor="accent1"/>
          <w:left w:val="single" w:sz="4" w:space="0" w:color="17AE92" w:themeColor="accent1"/>
          <w:bottom w:val="single" w:sz="4" w:space="0" w:color="17AE92" w:themeColor="accent1"/>
          <w:right w:val="single" w:sz="4" w:space="0" w:color="17AE92" w:themeColor="accent1"/>
          <w:insideH w:val="nil"/>
          <w:insideV w:val="nil"/>
        </w:tcBorders>
        <w:shd w:val="clear" w:color="auto" w:fill="17AE92" w:themeFill="accent1"/>
      </w:tcPr>
    </w:tblStylePr>
    <w:tblStylePr w:type="lastRow">
      <w:rPr>
        <w:b/>
        <w:bCs/>
      </w:rPr>
      <w:tblPr/>
      <w:tcPr>
        <w:tcBorders>
          <w:top w:val="double" w:sz="4" w:space="0" w:color="17AE92" w:themeColor="accent1"/>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GridTable4Accent2">
    <w:name w:val="Grid Table 4 Accent 2"/>
    <w:basedOn w:val="TableNormal"/>
    <w:uiPriority w:val="49"/>
    <w:rsid w:val="002C2563"/>
    <w:pPr>
      <w:spacing w:after="0" w:line="240" w:lineRule="auto"/>
    </w:p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A23F" w:themeColor="accent2"/>
          <w:left w:val="single" w:sz="4" w:space="0" w:color="F7A23F" w:themeColor="accent2"/>
          <w:bottom w:val="single" w:sz="4" w:space="0" w:color="F7A23F" w:themeColor="accent2"/>
          <w:right w:val="single" w:sz="4" w:space="0" w:color="F7A23F" w:themeColor="accent2"/>
          <w:insideH w:val="nil"/>
          <w:insideV w:val="nil"/>
        </w:tcBorders>
        <w:shd w:val="clear" w:color="auto" w:fill="F7A23F" w:themeFill="accent2"/>
      </w:tcPr>
    </w:tblStylePr>
    <w:tblStylePr w:type="lastRow">
      <w:rPr>
        <w:b/>
        <w:bCs/>
      </w:rPr>
      <w:tblPr/>
      <w:tcPr>
        <w:tcBorders>
          <w:top w:val="double" w:sz="4" w:space="0" w:color="F7A23F" w:themeColor="accent2"/>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GridTable4Accent3">
    <w:name w:val="Grid Table 4 Accent 3"/>
    <w:basedOn w:val="TableNormal"/>
    <w:uiPriority w:val="49"/>
    <w:rsid w:val="002C2563"/>
    <w:pPr>
      <w:spacing w:after="0" w:line="240" w:lineRule="auto"/>
    </w:p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7E84" w:themeColor="accent3"/>
          <w:left w:val="single" w:sz="4" w:space="0" w:color="6F7E84" w:themeColor="accent3"/>
          <w:bottom w:val="single" w:sz="4" w:space="0" w:color="6F7E84" w:themeColor="accent3"/>
          <w:right w:val="single" w:sz="4" w:space="0" w:color="6F7E84" w:themeColor="accent3"/>
          <w:insideH w:val="nil"/>
          <w:insideV w:val="nil"/>
        </w:tcBorders>
        <w:shd w:val="clear" w:color="auto" w:fill="6F7E84" w:themeFill="accent3"/>
      </w:tcPr>
    </w:tblStylePr>
    <w:tblStylePr w:type="lastRow">
      <w:rPr>
        <w:b/>
        <w:bCs/>
      </w:rPr>
      <w:tblPr/>
      <w:tcPr>
        <w:tcBorders>
          <w:top w:val="double" w:sz="4" w:space="0" w:color="6F7E84" w:themeColor="accent3"/>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GridTable4Accent4">
    <w:name w:val="Grid Table 4 Accent 4"/>
    <w:basedOn w:val="TableNormal"/>
    <w:uiPriority w:val="49"/>
    <w:rsid w:val="002C2563"/>
    <w:pPr>
      <w:spacing w:after="0" w:line="240" w:lineRule="auto"/>
    </w:p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8DBB" w:themeColor="accent4"/>
          <w:left w:val="single" w:sz="4" w:space="0" w:color="178DBB" w:themeColor="accent4"/>
          <w:bottom w:val="single" w:sz="4" w:space="0" w:color="178DBB" w:themeColor="accent4"/>
          <w:right w:val="single" w:sz="4" w:space="0" w:color="178DBB" w:themeColor="accent4"/>
          <w:insideH w:val="nil"/>
          <w:insideV w:val="nil"/>
        </w:tcBorders>
        <w:shd w:val="clear" w:color="auto" w:fill="178DBB" w:themeFill="accent4"/>
      </w:tcPr>
    </w:tblStylePr>
    <w:tblStylePr w:type="lastRow">
      <w:rPr>
        <w:b/>
        <w:bCs/>
      </w:rPr>
      <w:tblPr/>
      <w:tcPr>
        <w:tcBorders>
          <w:top w:val="double" w:sz="4" w:space="0" w:color="178DBB" w:themeColor="accent4"/>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GridTable4Accent5">
    <w:name w:val="Grid Table 4 Accent 5"/>
    <w:basedOn w:val="TableNormal"/>
    <w:uiPriority w:val="49"/>
    <w:rsid w:val="002C2563"/>
    <w:pPr>
      <w:spacing w:after="0" w:line="240" w:lineRule="auto"/>
    </w:p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3584E" w:themeColor="accent5"/>
          <w:left w:val="single" w:sz="4" w:space="0" w:color="E3584E" w:themeColor="accent5"/>
          <w:bottom w:val="single" w:sz="4" w:space="0" w:color="E3584E" w:themeColor="accent5"/>
          <w:right w:val="single" w:sz="4" w:space="0" w:color="E3584E" w:themeColor="accent5"/>
          <w:insideH w:val="nil"/>
          <w:insideV w:val="nil"/>
        </w:tcBorders>
        <w:shd w:val="clear" w:color="auto" w:fill="E3584E" w:themeFill="accent5"/>
      </w:tcPr>
    </w:tblStylePr>
    <w:tblStylePr w:type="lastRow">
      <w:rPr>
        <w:b/>
        <w:bCs/>
      </w:rPr>
      <w:tblPr/>
      <w:tcPr>
        <w:tcBorders>
          <w:top w:val="double" w:sz="4" w:space="0" w:color="E3584E" w:themeColor="accent5"/>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GridTable4Accent6">
    <w:name w:val="Grid Table 4 Accent 6"/>
    <w:basedOn w:val="TableNormal"/>
    <w:uiPriority w:val="49"/>
    <w:rsid w:val="002C2563"/>
    <w:pPr>
      <w:spacing w:after="0" w:line="240" w:lineRule="auto"/>
    </w:p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B344" w:themeColor="accent6"/>
          <w:left w:val="single" w:sz="4" w:space="0" w:color="6FB344" w:themeColor="accent6"/>
          <w:bottom w:val="single" w:sz="4" w:space="0" w:color="6FB344" w:themeColor="accent6"/>
          <w:right w:val="single" w:sz="4" w:space="0" w:color="6FB344" w:themeColor="accent6"/>
          <w:insideH w:val="nil"/>
          <w:insideV w:val="nil"/>
        </w:tcBorders>
        <w:shd w:val="clear" w:color="auto" w:fill="6FB344" w:themeFill="accent6"/>
      </w:tcPr>
    </w:tblStylePr>
    <w:tblStylePr w:type="lastRow">
      <w:rPr>
        <w:b/>
        <w:bCs/>
      </w:rPr>
      <w:tblPr/>
      <w:tcPr>
        <w:tcBorders>
          <w:top w:val="double" w:sz="4" w:space="0" w:color="6FB344" w:themeColor="accent6"/>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GridTable5Dark">
    <w:name w:val="Grid Table 5 Dark"/>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7F7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E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E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E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E92" w:themeFill="accent1"/>
      </w:tcPr>
    </w:tblStylePr>
    <w:tblStylePr w:type="band1Vert">
      <w:tblPr/>
      <w:tcPr>
        <w:shd w:val="clear" w:color="auto" w:fill="90F0DE" w:themeFill="accent1" w:themeFillTint="66"/>
      </w:tcPr>
    </w:tblStylePr>
    <w:tblStylePr w:type="band1Horz">
      <w:tblPr/>
      <w:tcPr>
        <w:shd w:val="clear" w:color="auto" w:fill="90F0DE" w:themeFill="accent1" w:themeFillTint="66"/>
      </w:tcPr>
    </w:tblStylePr>
  </w:style>
  <w:style w:type="table" w:customStyle="1" w:styleId="GridTable5DarkAccent2">
    <w:name w:val="Grid Table 5 Dark Accent 2"/>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C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A23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A23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A23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A23F" w:themeFill="accent2"/>
      </w:tcPr>
    </w:tblStylePr>
    <w:tblStylePr w:type="band1Vert">
      <w:tblPr/>
      <w:tcPr>
        <w:shd w:val="clear" w:color="auto" w:fill="FBD9B2" w:themeFill="accent2" w:themeFillTint="66"/>
      </w:tcPr>
    </w:tblStylePr>
    <w:tblStylePr w:type="band1Horz">
      <w:tblPr/>
      <w:tcPr>
        <w:shd w:val="clear" w:color="auto" w:fill="FBD9B2" w:themeFill="accent2" w:themeFillTint="66"/>
      </w:tcPr>
    </w:tblStylePr>
  </w:style>
  <w:style w:type="table" w:customStyle="1" w:styleId="GridTable5DarkAccent3">
    <w:name w:val="Grid Table 5 Dark Accent 3"/>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E5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E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E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E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E84" w:themeFill="accent3"/>
      </w:tcPr>
    </w:tblStylePr>
    <w:tblStylePr w:type="band1Vert">
      <w:tblPr/>
      <w:tcPr>
        <w:shd w:val="clear" w:color="auto" w:fill="C4CBCE" w:themeFill="accent3" w:themeFillTint="66"/>
      </w:tcPr>
    </w:tblStylePr>
    <w:tblStylePr w:type="band1Horz">
      <w:tblPr/>
      <w:tcPr>
        <w:shd w:val="clear" w:color="auto" w:fill="C4CBCE" w:themeFill="accent3" w:themeFillTint="66"/>
      </w:tcPr>
    </w:tblStylePr>
  </w:style>
  <w:style w:type="table" w:customStyle="1" w:styleId="GridTable5DarkAccent4">
    <w:name w:val="Grid Table 5 Dark Accent 4"/>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9EB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8D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8D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8D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8DBB" w:themeFill="accent4"/>
      </w:tcPr>
    </w:tblStylePr>
    <w:tblStylePr w:type="band1Vert">
      <w:tblPr/>
      <w:tcPr>
        <w:shd w:val="clear" w:color="auto" w:fill="94D7F1" w:themeFill="accent4" w:themeFillTint="66"/>
      </w:tcPr>
    </w:tblStylePr>
    <w:tblStylePr w:type="band1Horz">
      <w:tblPr/>
      <w:tcPr>
        <w:shd w:val="clear" w:color="auto" w:fill="94D7F1" w:themeFill="accent4" w:themeFillTint="66"/>
      </w:tcPr>
    </w:tblStylePr>
  </w:style>
  <w:style w:type="table" w:customStyle="1" w:styleId="GridTable5DarkAccent5">
    <w:name w:val="Grid Table 5 Dark Accent 5"/>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DD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84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84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84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84E" w:themeFill="accent5"/>
      </w:tcPr>
    </w:tblStylePr>
    <w:tblStylePr w:type="band1Vert">
      <w:tblPr/>
      <w:tcPr>
        <w:shd w:val="clear" w:color="auto" w:fill="F3BCB8" w:themeFill="accent5" w:themeFillTint="66"/>
      </w:tcPr>
    </w:tblStylePr>
    <w:tblStylePr w:type="band1Horz">
      <w:tblPr/>
      <w:tcPr>
        <w:shd w:val="clear" w:color="auto" w:fill="F3BCB8" w:themeFill="accent5" w:themeFillTint="66"/>
      </w:tcPr>
    </w:tblStylePr>
  </w:style>
  <w:style w:type="table" w:customStyle="1" w:styleId="GridTable5DarkAccent6">
    <w:name w:val="Grid Table 5 Dark Accent 6"/>
    <w:basedOn w:val="TableNormal"/>
    <w:uiPriority w:val="50"/>
    <w:rsid w:val="002C256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B3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B3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B3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B344" w:themeFill="accent6"/>
      </w:tcPr>
    </w:tblStylePr>
    <w:tblStylePr w:type="band1Vert">
      <w:tblPr/>
      <w:tcPr>
        <w:shd w:val="clear" w:color="auto" w:fill="C4E2B2" w:themeFill="accent6" w:themeFillTint="66"/>
      </w:tcPr>
    </w:tblStylePr>
    <w:tblStylePr w:type="band1Horz">
      <w:tblPr/>
      <w:tcPr>
        <w:shd w:val="clear" w:color="auto" w:fill="C4E2B2" w:themeFill="accent6" w:themeFillTint="66"/>
      </w:tcPr>
    </w:tblStylePr>
  </w:style>
  <w:style w:type="table" w:customStyle="1" w:styleId="GridTable6Colorful">
    <w:name w:val="Grid Table 6 Colorful"/>
    <w:basedOn w:val="TableNormal"/>
    <w:uiPriority w:val="51"/>
    <w:rsid w:val="002C256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C2563"/>
    <w:pPr>
      <w:spacing w:after="0" w:line="240" w:lineRule="auto"/>
    </w:pPr>
    <w:rPr>
      <w:color w:val="11826C" w:themeColor="accent1" w:themeShade="BF"/>
    </w:r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rPr>
      <w:tblPr/>
      <w:tcPr>
        <w:tcBorders>
          <w:bottom w:val="single" w:sz="12" w:space="0" w:color="58E9CD" w:themeColor="accent1" w:themeTint="99"/>
        </w:tcBorders>
      </w:tcPr>
    </w:tblStylePr>
    <w:tblStylePr w:type="lastRow">
      <w:rPr>
        <w:b/>
        <w:bCs/>
      </w:rPr>
      <w:tblPr/>
      <w:tcPr>
        <w:tcBorders>
          <w:top w:val="doub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GridTable6ColorfulAccent2">
    <w:name w:val="Grid Table 6 Colorful Accent 2"/>
    <w:basedOn w:val="TableNormal"/>
    <w:uiPriority w:val="51"/>
    <w:rsid w:val="002C2563"/>
    <w:pPr>
      <w:spacing w:after="0" w:line="240" w:lineRule="auto"/>
    </w:pPr>
    <w:rPr>
      <w:color w:val="DE7B09" w:themeColor="accent2" w:themeShade="BF"/>
    </w:r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rPr>
      <w:tblPr/>
      <w:tcPr>
        <w:tcBorders>
          <w:bottom w:val="single" w:sz="12" w:space="0" w:color="FAC78B" w:themeColor="accent2" w:themeTint="99"/>
        </w:tcBorders>
      </w:tcPr>
    </w:tblStylePr>
    <w:tblStylePr w:type="lastRow">
      <w:rPr>
        <w:b/>
        <w:bCs/>
      </w:rPr>
      <w:tblPr/>
      <w:tcPr>
        <w:tcBorders>
          <w:top w:val="doub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GridTable6ColorfulAccent3">
    <w:name w:val="Grid Table 6 Colorful Accent 3"/>
    <w:basedOn w:val="TableNormal"/>
    <w:uiPriority w:val="51"/>
    <w:rsid w:val="002C2563"/>
    <w:pPr>
      <w:spacing w:after="0" w:line="240" w:lineRule="auto"/>
    </w:pPr>
    <w:rPr>
      <w:color w:val="535E62" w:themeColor="accent3" w:themeShade="BF"/>
    </w:r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rPr>
      <w:tblPr/>
      <w:tcPr>
        <w:tcBorders>
          <w:bottom w:val="single" w:sz="12" w:space="0" w:color="A7B1B5" w:themeColor="accent3" w:themeTint="99"/>
        </w:tcBorders>
      </w:tcPr>
    </w:tblStylePr>
    <w:tblStylePr w:type="lastRow">
      <w:rPr>
        <w:b/>
        <w:bCs/>
      </w:rPr>
      <w:tblPr/>
      <w:tcPr>
        <w:tcBorders>
          <w:top w:val="doub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GridTable6ColorfulAccent4">
    <w:name w:val="Grid Table 6 Colorful Accent 4"/>
    <w:basedOn w:val="TableNormal"/>
    <w:uiPriority w:val="51"/>
    <w:rsid w:val="002C2563"/>
    <w:pPr>
      <w:spacing w:after="0" w:line="240" w:lineRule="auto"/>
    </w:pPr>
    <w:rPr>
      <w:color w:val="11698B" w:themeColor="accent4" w:themeShade="BF"/>
    </w:r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rPr>
      <w:tblPr/>
      <w:tcPr>
        <w:tcBorders>
          <w:bottom w:val="single" w:sz="12" w:space="0" w:color="5EC3EB" w:themeColor="accent4" w:themeTint="99"/>
        </w:tcBorders>
      </w:tcPr>
    </w:tblStylePr>
    <w:tblStylePr w:type="lastRow">
      <w:rPr>
        <w:b/>
        <w:bCs/>
      </w:rPr>
      <w:tblPr/>
      <w:tcPr>
        <w:tcBorders>
          <w:top w:val="doub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GridTable6ColorfulAccent5">
    <w:name w:val="Grid Table 6 Colorful Accent 5"/>
    <w:basedOn w:val="TableNormal"/>
    <w:uiPriority w:val="51"/>
    <w:rsid w:val="002C2563"/>
    <w:pPr>
      <w:spacing w:after="0" w:line="240" w:lineRule="auto"/>
    </w:pPr>
    <w:rPr>
      <w:color w:val="C52A1F" w:themeColor="accent5" w:themeShade="BF"/>
    </w:r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rPr>
      <w:tblPr/>
      <w:tcPr>
        <w:tcBorders>
          <w:bottom w:val="single" w:sz="12" w:space="0" w:color="EE9A94" w:themeColor="accent5" w:themeTint="99"/>
        </w:tcBorders>
      </w:tcPr>
    </w:tblStylePr>
    <w:tblStylePr w:type="lastRow">
      <w:rPr>
        <w:b/>
        <w:bCs/>
      </w:rPr>
      <w:tblPr/>
      <w:tcPr>
        <w:tcBorders>
          <w:top w:val="doub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GridTable6ColorfulAccent6">
    <w:name w:val="Grid Table 6 Colorful Accent 6"/>
    <w:basedOn w:val="TableNormal"/>
    <w:uiPriority w:val="51"/>
    <w:rsid w:val="002C2563"/>
    <w:pPr>
      <w:spacing w:after="0" w:line="240" w:lineRule="auto"/>
    </w:pPr>
    <w:rPr>
      <w:color w:val="528633" w:themeColor="accent6" w:themeShade="BF"/>
    </w:r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rPr>
      <w:tblPr/>
      <w:tcPr>
        <w:tcBorders>
          <w:bottom w:val="single" w:sz="12" w:space="0" w:color="A7D38C" w:themeColor="accent6" w:themeTint="99"/>
        </w:tcBorders>
      </w:tcPr>
    </w:tblStylePr>
    <w:tblStylePr w:type="lastRow">
      <w:rPr>
        <w:b/>
        <w:bCs/>
      </w:rPr>
      <w:tblPr/>
      <w:tcPr>
        <w:tcBorders>
          <w:top w:val="doub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GridTable7Colorful">
    <w:name w:val="Grid Table 7 Colorful"/>
    <w:basedOn w:val="TableNormal"/>
    <w:uiPriority w:val="52"/>
    <w:rsid w:val="002C2563"/>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C2563"/>
    <w:pPr>
      <w:spacing w:after="0" w:line="240" w:lineRule="auto"/>
    </w:pPr>
    <w:rPr>
      <w:color w:val="11826C" w:themeColor="accent1" w:themeShade="BF"/>
    </w:r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insideV w:val="single" w:sz="4" w:space="0" w:color="58E9C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bottom w:val="single" w:sz="4" w:space="0" w:color="58E9CD" w:themeColor="accent1" w:themeTint="99"/>
        </w:tcBorders>
      </w:tcPr>
    </w:tblStylePr>
    <w:tblStylePr w:type="nwCell">
      <w:tblPr/>
      <w:tcPr>
        <w:tcBorders>
          <w:bottom w:val="single" w:sz="4" w:space="0" w:color="58E9CD" w:themeColor="accent1" w:themeTint="99"/>
        </w:tcBorders>
      </w:tcPr>
    </w:tblStylePr>
    <w:tblStylePr w:type="seCell">
      <w:tblPr/>
      <w:tcPr>
        <w:tcBorders>
          <w:top w:val="single" w:sz="4" w:space="0" w:color="58E9CD" w:themeColor="accent1" w:themeTint="99"/>
        </w:tcBorders>
      </w:tcPr>
    </w:tblStylePr>
    <w:tblStylePr w:type="swCell">
      <w:tblPr/>
      <w:tcPr>
        <w:tcBorders>
          <w:top w:val="single" w:sz="4" w:space="0" w:color="58E9CD" w:themeColor="accent1" w:themeTint="99"/>
        </w:tcBorders>
      </w:tcPr>
    </w:tblStylePr>
  </w:style>
  <w:style w:type="table" w:customStyle="1" w:styleId="GridTable7ColorfulAccent2">
    <w:name w:val="Grid Table 7 Colorful Accent 2"/>
    <w:basedOn w:val="TableNormal"/>
    <w:uiPriority w:val="52"/>
    <w:rsid w:val="002C2563"/>
    <w:pPr>
      <w:spacing w:after="0" w:line="240" w:lineRule="auto"/>
    </w:pPr>
    <w:rPr>
      <w:color w:val="DE7B09" w:themeColor="accent2" w:themeShade="BF"/>
    </w:r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insideV w:val="single" w:sz="4" w:space="0" w:color="FAC78B"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bottom w:val="single" w:sz="4" w:space="0" w:color="FAC78B" w:themeColor="accent2" w:themeTint="99"/>
        </w:tcBorders>
      </w:tcPr>
    </w:tblStylePr>
    <w:tblStylePr w:type="nwCell">
      <w:tblPr/>
      <w:tcPr>
        <w:tcBorders>
          <w:bottom w:val="single" w:sz="4" w:space="0" w:color="FAC78B" w:themeColor="accent2" w:themeTint="99"/>
        </w:tcBorders>
      </w:tcPr>
    </w:tblStylePr>
    <w:tblStylePr w:type="seCell">
      <w:tblPr/>
      <w:tcPr>
        <w:tcBorders>
          <w:top w:val="single" w:sz="4" w:space="0" w:color="FAC78B" w:themeColor="accent2" w:themeTint="99"/>
        </w:tcBorders>
      </w:tcPr>
    </w:tblStylePr>
    <w:tblStylePr w:type="swCell">
      <w:tblPr/>
      <w:tcPr>
        <w:tcBorders>
          <w:top w:val="single" w:sz="4" w:space="0" w:color="FAC78B" w:themeColor="accent2" w:themeTint="99"/>
        </w:tcBorders>
      </w:tcPr>
    </w:tblStylePr>
  </w:style>
  <w:style w:type="table" w:customStyle="1" w:styleId="GridTable7ColorfulAccent3">
    <w:name w:val="Grid Table 7 Colorful Accent 3"/>
    <w:basedOn w:val="TableNormal"/>
    <w:uiPriority w:val="52"/>
    <w:rsid w:val="002C2563"/>
    <w:pPr>
      <w:spacing w:after="0" w:line="240" w:lineRule="auto"/>
    </w:pPr>
    <w:rPr>
      <w:color w:val="535E62" w:themeColor="accent3" w:themeShade="BF"/>
    </w:r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insideV w:val="single" w:sz="4" w:space="0" w:color="A7B1B5"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bottom w:val="single" w:sz="4" w:space="0" w:color="A7B1B5" w:themeColor="accent3" w:themeTint="99"/>
        </w:tcBorders>
      </w:tcPr>
    </w:tblStylePr>
    <w:tblStylePr w:type="nwCell">
      <w:tblPr/>
      <w:tcPr>
        <w:tcBorders>
          <w:bottom w:val="single" w:sz="4" w:space="0" w:color="A7B1B5" w:themeColor="accent3" w:themeTint="99"/>
        </w:tcBorders>
      </w:tcPr>
    </w:tblStylePr>
    <w:tblStylePr w:type="seCell">
      <w:tblPr/>
      <w:tcPr>
        <w:tcBorders>
          <w:top w:val="single" w:sz="4" w:space="0" w:color="A7B1B5" w:themeColor="accent3" w:themeTint="99"/>
        </w:tcBorders>
      </w:tcPr>
    </w:tblStylePr>
    <w:tblStylePr w:type="swCell">
      <w:tblPr/>
      <w:tcPr>
        <w:tcBorders>
          <w:top w:val="single" w:sz="4" w:space="0" w:color="A7B1B5" w:themeColor="accent3" w:themeTint="99"/>
        </w:tcBorders>
      </w:tcPr>
    </w:tblStylePr>
  </w:style>
  <w:style w:type="table" w:customStyle="1" w:styleId="GridTable7ColorfulAccent4">
    <w:name w:val="Grid Table 7 Colorful Accent 4"/>
    <w:basedOn w:val="TableNormal"/>
    <w:uiPriority w:val="52"/>
    <w:rsid w:val="002C2563"/>
    <w:pPr>
      <w:spacing w:after="0" w:line="240" w:lineRule="auto"/>
    </w:pPr>
    <w:rPr>
      <w:color w:val="11698B" w:themeColor="accent4" w:themeShade="BF"/>
    </w:r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insideV w:val="single" w:sz="4" w:space="0" w:color="5EC3EB"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bottom w:val="single" w:sz="4" w:space="0" w:color="5EC3EB" w:themeColor="accent4" w:themeTint="99"/>
        </w:tcBorders>
      </w:tcPr>
    </w:tblStylePr>
    <w:tblStylePr w:type="nwCell">
      <w:tblPr/>
      <w:tcPr>
        <w:tcBorders>
          <w:bottom w:val="single" w:sz="4" w:space="0" w:color="5EC3EB" w:themeColor="accent4" w:themeTint="99"/>
        </w:tcBorders>
      </w:tcPr>
    </w:tblStylePr>
    <w:tblStylePr w:type="seCell">
      <w:tblPr/>
      <w:tcPr>
        <w:tcBorders>
          <w:top w:val="single" w:sz="4" w:space="0" w:color="5EC3EB" w:themeColor="accent4" w:themeTint="99"/>
        </w:tcBorders>
      </w:tcPr>
    </w:tblStylePr>
    <w:tblStylePr w:type="swCell">
      <w:tblPr/>
      <w:tcPr>
        <w:tcBorders>
          <w:top w:val="single" w:sz="4" w:space="0" w:color="5EC3EB" w:themeColor="accent4" w:themeTint="99"/>
        </w:tcBorders>
      </w:tcPr>
    </w:tblStylePr>
  </w:style>
  <w:style w:type="table" w:customStyle="1" w:styleId="GridTable7ColorfulAccent5">
    <w:name w:val="Grid Table 7 Colorful Accent 5"/>
    <w:basedOn w:val="TableNormal"/>
    <w:uiPriority w:val="52"/>
    <w:rsid w:val="002C2563"/>
    <w:pPr>
      <w:spacing w:after="0" w:line="240" w:lineRule="auto"/>
    </w:pPr>
    <w:rPr>
      <w:color w:val="C52A1F" w:themeColor="accent5" w:themeShade="BF"/>
    </w:r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insideV w:val="single" w:sz="4" w:space="0" w:color="EE9A94"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bottom w:val="single" w:sz="4" w:space="0" w:color="EE9A94" w:themeColor="accent5" w:themeTint="99"/>
        </w:tcBorders>
      </w:tcPr>
    </w:tblStylePr>
    <w:tblStylePr w:type="nwCell">
      <w:tblPr/>
      <w:tcPr>
        <w:tcBorders>
          <w:bottom w:val="single" w:sz="4" w:space="0" w:color="EE9A94" w:themeColor="accent5" w:themeTint="99"/>
        </w:tcBorders>
      </w:tcPr>
    </w:tblStylePr>
    <w:tblStylePr w:type="seCell">
      <w:tblPr/>
      <w:tcPr>
        <w:tcBorders>
          <w:top w:val="single" w:sz="4" w:space="0" w:color="EE9A94" w:themeColor="accent5" w:themeTint="99"/>
        </w:tcBorders>
      </w:tcPr>
    </w:tblStylePr>
    <w:tblStylePr w:type="swCell">
      <w:tblPr/>
      <w:tcPr>
        <w:tcBorders>
          <w:top w:val="single" w:sz="4" w:space="0" w:color="EE9A94" w:themeColor="accent5" w:themeTint="99"/>
        </w:tcBorders>
      </w:tcPr>
    </w:tblStylePr>
  </w:style>
  <w:style w:type="table" w:customStyle="1" w:styleId="GridTable7ColorfulAccent6">
    <w:name w:val="Grid Table 7 Colorful Accent 6"/>
    <w:basedOn w:val="TableNormal"/>
    <w:uiPriority w:val="52"/>
    <w:rsid w:val="002C2563"/>
    <w:pPr>
      <w:spacing w:after="0" w:line="240" w:lineRule="auto"/>
    </w:pPr>
    <w:rPr>
      <w:color w:val="528633" w:themeColor="accent6" w:themeShade="BF"/>
    </w:r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insideV w:val="single" w:sz="4" w:space="0" w:color="A7D38C"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bottom w:val="single" w:sz="4" w:space="0" w:color="A7D38C" w:themeColor="accent6" w:themeTint="99"/>
        </w:tcBorders>
      </w:tcPr>
    </w:tblStylePr>
    <w:tblStylePr w:type="nwCell">
      <w:tblPr/>
      <w:tcPr>
        <w:tcBorders>
          <w:bottom w:val="single" w:sz="4" w:space="0" w:color="A7D38C" w:themeColor="accent6" w:themeTint="99"/>
        </w:tcBorders>
      </w:tcPr>
    </w:tblStylePr>
    <w:tblStylePr w:type="seCell">
      <w:tblPr/>
      <w:tcPr>
        <w:tcBorders>
          <w:top w:val="single" w:sz="4" w:space="0" w:color="A7D38C" w:themeColor="accent6" w:themeTint="99"/>
        </w:tcBorders>
      </w:tcPr>
    </w:tblStylePr>
    <w:tblStylePr w:type="swCell">
      <w:tblPr/>
      <w:tcPr>
        <w:tcBorders>
          <w:top w:val="single" w:sz="4" w:space="0" w:color="A7D38C" w:themeColor="accent6" w:themeTint="99"/>
        </w:tcBorders>
      </w:tcPr>
    </w:tblStylePr>
  </w:style>
  <w:style w:type="character" w:customStyle="1" w:styleId="Heading1Char">
    <w:name w:val="Heading 1 Char"/>
    <w:basedOn w:val="DefaultParagraphFont"/>
    <w:link w:val="Heading1"/>
    <w:uiPriority w:val="7"/>
    <w:rsid w:val="007F7314"/>
    <w:rPr>
      <w:rFonts w:ascii="Times New Roman" w:eastAsiaTheme="majorEastAsia" w:hAnsi="Times New Roman" w:cstheme="majorBidi"/>
      <w:color w:val="0B5748" w:themeColor="accent1" w:themeShade="80"/>
      <w:sz w:val="32"/>
      <w:szCs w:val="32"/>
    </w:rPr>
  </w:style>
  <w:style w:type="character" w:customStyle="1" w:styleId="Heading2Char">
    <w:name w:val="Heading 2 Char"/>
    <w:basedOn w:val="DefaultParagraphFont"/>
    <w:link w:val="Heading2"/>
    <w:uiPriority w:val="8"/>
    <w:semiHidden/>
    <w:rsid w:val="007F7314"/>
    <w:rPr>
      <w:rFonts w:ascii="Times New Roman" w:eastAsiaTheme="majorEastAsia" w:hAnsi="Times New Roman" w:cstheme="majorBidi"/>
      <w:color w:val="0B5748" w:themeColor="accent1" w:themeShade="80"/>
      <w:sz w:val="26"/>
      <w:szCs w:val="26"/>
    </w:rPr>
  </w:style>
  <w:style w:type="character" w:customStyle="1" w:styleId="Heading3Char">
    <w:name w:val="Heading 3 Char"/>
    <w:basedOn w:val="DefaultParagraphFont"/>
    <w:link w:val="Heading3"/>
    <w:uiPriority w:val="9"/>
    <w:semiHidden/>
    <w:rsid w:val="002C2563"/>
    <w:rPr>
      <w:rFonts w:asciiTheme="majorHAnsi" w:eastAsiaTheme="majorEastAsia" w:hAnsiTheme="majorHAnsi" w:cstheme="majorBidi"/>
      <w:color w:val="0B5648" w:themeColor="accent1" w:themeShade="7F"/>
      <w:sz w:val="24"/>
      <w:szCs w:val="24"/>
    </w:rPr>
  </w:style>
  <w:style w:type="character" w:customStyle="1" w:styleId="Heading4Char">
    <w:name w:val="Heading 4 Char"/>
    <w:basedOn w:val="DefaultParagraphFont"/>
    <w:link w:val="Heading4"/>
    <w:uiPriority w:val="9"/>
    <w:semiHidden/>
    <w:rsid w:val="002C2563"/>
    <w:rPr>
      <w:rFonts w:asciiTheme="majorHAnsi" w:eastAsiaTheme="majorEastAsia" w:hAnsiTheme="majorHAnsi" w:cstheme="majorBidi"/>
      <w:i/>
      <w:iCs/>
      <w:color w:val="11826C" w:themeColor="accent1" w:themeShade="BF"/>
    </w:rPr>
  </w:style>
  <w:style w:type="character" w:customStyle="1" w:styleId="Heading5Char">
    <w:name w:val="Heading 5 Char"/>
    <w:basedOn w:val="DefaultParagraphFont"/>
    <w:link w:val="Heading5"/>
    <w:uiPriority w:val="9"/>
    <w:semiHidden/>
    <w:rsid w:val="002C2563"/>
    <w:rPr>
      <w:rFonts w:asciiTheme="majorHAnsi" w:eastAsiaTheme="majorEastAsia" w:hAnsiTheme="majorHAnsi" w:cstheme="majorBidi"/>
      <w:color w:val="11826C" w:themeColor="accent1" w:themeShade="BF"/>
    </w:rPr>
  </w:style>
  <w:style w:type="character" w:customStyle="1" w:styleId="Heading6Char">
    <w:name w:val="Heading 6 Char"/>
    <w:basedOn w:val="DefaultParagraphFont"/>
    <w:link w:val="Heading6"/>
    <w:uiPriority w:val="9"/>
    <w:semiHidden/>
    <w:rsid w:val="002C2563"/>
    <w:rPr>
      <w:rFonts w:asciiTheme="majorHAnsi" w:eastAsiaTheme="majorEastAsia" w:hAnsiTheme="majorHAnsi" w:cstheme="majorBidi"/>
      <w:color w:val="0B5648" w:themeColor="accent1" w:themeShade="7F"/>
    </w:rPr>
  </w:style>
  <w:style w:type="character" w:customStyle="1" w:styleId="Heading7Char">
    <w:name w:val="Heading 7 Char"/>
    <w:basedOn w:val="DefaultParagraphFont"/>
    <w:link w:val="Heading7"/>
    <w:uiPriority w:val="9"/>
    <w:semiHidden/>
    <w:rsid w:val="002C2563"/>
    <w:rPr>
      <w:rFonts w:asciiTheme="majorHAnsi" w:eastAsiaTheme="majorEastAsia" w:hAnsiTheme="majorHAnsi" w:cstheme="majorBidi"/>
      <w:i/>
      <w:iCs/>
      <w:color w:val="0B5648" w:themeColor="accent1" w:themeShade="7F"/>
    </w:rPr>
  </w:style>
  <w:style w:type="character" w:customStyle="1" w:styleId="Heading8Char">
    <w:name w:val="Heading 8 Char"/>
    <w:basedOn w:val="DefaultParagraphFont"/>
    <w:link w:val="Heading8"/>
    <w:uiPriority w:val="9"/>
    <w:semiHidden/>
    <w:rsid w:val="002C256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C256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0" w:line="240" w:lineRule="auto"/>
    </w:pPr>
    <w:rPr>
      <w:i/>
      <w:iCs/>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semiHidden/>
    <w:unhideWhenUsed/>
    <w:rsid w:val="00CD5E29"/>
    <w:rPr>
      <w:color w:val="11698B" w:themeColor="accent4" w:themeShade="BF"/>
      <w:u w:val="single"/>
    </w:rPr>
  </w:style>
  <w:style w:type="paragraph" w:styleId="Index1">
    <w:name w:val="index 1"/>
    <w:basedOn w:val="Normal"/>
    <w:next w:val="Normal"/>
    <w:autoRedefine/>
    <w:uiPriority w:val="99"/>
    <w:semiHidden/>
    <w:unhideWhenUsed/>
    <w:rsid w:val="002C2563"/>
    <w:pPr>
      <w:spacing w:after="0" w:line="240" w:lineRule="auto"/>
      <w:ind w:left="220" w:hanging="220"/>
    </w:pPr>
  </w:style>
  <w:style w:type="paragraph" w:styleId="Index2">
    <w:name w:val="index 2"/>
    <w:basedOn w:val="Normal"/>
    <w:next w:val="Normal"/>
    <w:autoRedefine/>
    <w:uiPriority w:val="99"/>
    <w:semiHidden/>
    <w:unhideWhenUsed/>
    <w:rsid w:val="002C2563"/>
    <w:pPr>
      <w:spacing w:after="0" w:line="240" w:lineRule="auto"/>
      <w:ind w:left="440" w:hanging="220"/>
    </w:pPr>
  </w:style>
  <w:style w:type="paragraph" w:styleId="Index3">
    <w:name w:val="index 3"/>
    <w:basedOn w:val="Normal"/>
    <w:next w:val="Normal"/>
    <w:autoRedefine/>
    <w:uiPriority w:val="99"/>
    <w:semiHidden/>
    <w:unhideWhenUsed/>
    <w:rsid w:val="002C2563"/>
    <w:pPr>
      <w:spacing w:after="0" w:line="240" w:lineRule="auto"/>
      <w:ind w:left="660" w:hanging="220"/>
    </w:pPr>
  </w:style>
  <w:style w:type="paragraph" w:styleId="Index4">
    <w:name w:val="index 4"/>
    <w:basedOn w:val="Normal"/>
    <w:next w:val="Normal"/>
    <w:autoRedefine/>
    <w:uiPriority w:val="99"/>
    <w:semiHidden/>
    <w:unhideWhenUsed/>
    <w:rsid w:val="002C2563"/>
    <w:pPr>
      <w:spacing w:after="0" w:line="240" w:lineRule="auto"/>
      <w:ind w:left="880" w:hanging="220"/>
    </w:pPr>
  </w:style>
  <w:style w:type="paragraph" w:styleId="Index5">
    <w:name w:val="index 5"/>
    <w:basedOn w:val="Normal"/>
    <w:next w:val="Normal"/>
    <w:autoRedefine/>
    <w:uiPriority w:val="99"/>
    <w:semiHidden/>
    <w:unhideWhenUsed/>
    <w:rsid w:val="002C2563"/>
    <w:pPr>
      <w:spacing w:after="0" w:line="240" w:lineRule="auto"/>
      <w:ind w:left="1100" w:hanging="220"/>
    </w:pPr>
  </w:style>
  <w:style w:type="paragraph" w:styleId="Index6">
    <w:name w:val="index 6"/>
    <w:basedOn w:val="Normal"/>
    <w:next w:val="Normal"/>
    <w:autoRedefine/>
    <w:uiPriority w:val="99"/>
    <w:semiHidden/>
    <w:unhideWhenUsed/>
    <w:rsid w:val="002C2563"/>
    <w:pPr>
      <w:spacing w:after="0" w:line="240" w:lineRule="auto"/>
      <w:ind w:left="1320" w:hanging="220"/>
    </w:pPr>
  </w:style>
  <w:style w:type="paragraph" w:styleId="Index7">
    <w:name w:val="index 7"/>
    <w:basedOn w:val="Normal"/>
    <w:next w:val="Normal"/>
    <w:autoRedefine/>
    <w:uiPriority w:val="99"/>
    <w:semiHidden/>
    <w:unhideWhenUsed/>
    <w:rsid w:val="002C2563"/>
    <w:pPr>
      <w:spacing w:after="0" w:line="240" w:lineRule="auto"/>
      <w:ind w:left="1540" w:hanging="220"/>
    </w:pPr>
  </w:style>
  <w:style w:type="paragraph" w:styleId="Index8">
    <w:name w:val="index 8"/>
    <w:basedOn w:val="Normal"/>
    <w:next w:val="Normal"/>
    <w:autoRedefine/>
    <w:uiPriority w:val="99"/>
    <w:semiHidden/>
    <w:unhideWhenUsed/>
    <w:rsid w:val="002C2563"/>
    <w:pPr>
      <w:spacing w:after="0" w:line="240" w:lineRule="auto"/>
      <w:ind w:left="1760" w:hanging="220"/>
    </w:pPr>
  </w:style>
  <w:style w:type="paragraph" w:styleId="Index9">
    <w:name w:val="index 9"/>
    <w:basedOn w:val="Normal"/>
    <w:next w:val="Normal"/>
    <w:autoRedefine/>
    <w:uiPriority w:val="99"/>
    <w:semiHidden/>
    <w:unhideWhenUsed/>
    <w:rsid w:val="002C2563"/>
    <w:pPr>
      <w:spacing w:after="0" w:line="240" w:lineRule="auto"/>
      <w:ind w:left="1980" w:hanging="220"/>
    </w:pPr>
  </w:style>
  <w:style w:type="paragraph" w:styleId="IndexHeading">
    <w:name w:val="index heading"/>
    <w:basedOn w:val="Normal"/>
    <w:next w:val="Index1"/>
    <w:uiPriority w:val="99"/>
    <w:semiHidden/>
    <w:unhideWhenUsed/>
    <w:rsid w:val="002C256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D5E29"/>
    <w:rPr>
      <w:i/>
      <w:iCs/>
      <w:color w:val="11826C"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17AE92" w:themeColor="accent1"/>
        <w:bottom w:val="single" w:sz="4" w:space="10" w:color="17AE92" w:themeColor="accent1"/>
      </w:pBdr>
      <w:spacing w:before="360" w:after="360"/>
      <w:ind w:left="864" w:right="864"/>
      <w:jc w:val="center"/>
    </w:pPr>
    <w:rPr>
      <w:i/>
      <w:iCs/>
      <w:color w:val="11826C" w:themeColor="accent1" w:themeShade="BF"/>
    </w:rPr>
  </w:style>
  <w:style w:type="character" w:customStyle="1" w:styleId="IntenseQuoteChar">
    <w:name w:val="Intense Quote Char"/>
    <w:basedOn w:val="DefaultParagraphFont"/>
    <w:link w:val="IntenseQuote"/>
    <w:uiPriority w:val="30"/>
    <w:semiHidden/>
    <w:rsid w:val="00CD5E29"/>
    <w:rPr>
      <w:i/>
      <w:iCs/>
      <w:color w:val="11826C" w:themeColor="accent1" w:themeShade="BF"/>
    </w:rPr>
  </w:style>
  <w:style w:type="character" w:styleId="IntenseReference">
    <w:name w:val="Intense Reference"/>
    <w:basedOn w:val="DefaultParagraphFont"/>
    <w:uiPriority w:val="32"/>
    <w:semiHidden/>
    <w:unhideWhenUsed/>
    <w:qFormat/>
    <w:rsid w:val="00CD5E29"/>
    <w:rPr>
      <w:b/>
      <w:bCs/>
      <w:caps w:val="0"/>
      <w:smallCaps/>
      <w:color w:val="11826C"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insideH w:val="single" w:sz="8" w:space="0" w:color="17AE92" w:themeColor="accent1"/>
        <w:insideV w:val="single" w:sz="8" w:space="0" w:color="17AE9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7AE92" w:themeColor="accent1"/>
          <w:left w:val="single" w:sz="8" w:space="0" w:color="17AE92" w:themeColor="accent1"/>
          <w:bottom w:val="single" w:sz="18" w:space="0" w:color="17AE92" w:themeColor="accent1"/>
          <w:right w:val="single" w:sz="8" w:space="0" w:color="17AE92" w:themeColor="accent1"/>
          <w:insideH w:val="nil"/>
          <w:insideV w:val="single" w:sz="8" w:space="0" w:color="17AE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E92" w:themeColor="accent1"/>
          <w:left w:val="single" w:sz="8" w:space="0" w:color="17AE92" w:themeColor="accent1"/>
          <w:bottom w:val="single" w:sz="8" w:space="0" w:color="17AE92" w:themeColor="accent1"/>
          <w:right w:val="single" w:sz="8" w:space="0" w:color="17AE92" w:themeColor="accent1"/>
          <w:insideH w:val="nil"/>
          <w:insideV w:val="single" w:sz="8" w:space="0" w:color="17AE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tblStylePr w:type="band1Vert">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shd w:val="clear" w:color="auto" w:fill="BAF6EA" w:themeFill="accent1" w:themeFillTint="3F"/>
      </w:tcPr>
    </w:tblStylePr>
    <w:tblStylePr w:type="band1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insideV w:val="single" w:sz="8" w:space="0" w:color="17AE92" w:themeColor="accent1"/>
        </w:tcBorders>
        <w:shd w:val="clear" w:color="auto" w:fill="BAF6EA" w:themeFill="accent1" w:themeFillTint="3F"/>
      </w:tcPr>
    </w:tblStylePr>
    <w:tblStylePr w:type="band2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insideV w:val="single" w:sz="8" w:space="0" w:color="17AE92"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insideH w:val="single" w:sz="8" w:space="0" w:color="F7A23F" w:themeColor="accent2"/>
        <w:insideV w:val="single" w:sz="8" w:space="0" w:color="F7A23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A23F" w:themeColor="accent2"/>
          <w:left w:val="single" w:sz="8" w:space="0" w:color="F7A23F" w:themeColor="accent2"/>
          <w:bottom w:val="single" w:sz="18" w:space="0" w:color="F7A23F" w:themeColor="accent2"/>
          <w:right w:val="single" w:sz="8" w:space="0" w:color="F7A23F" w:themeColor="accent2"/>
          <w:insideH w:val="nil"/>
          <w:insideV w:val="single" w:sz="8" w:space="0" w:color="F7A23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A23F" w:themeColor="accent2"/>
          <w:left w:val="single" w:sz="8" w:space="0" w:color="F7A23F" w:themeColor="accent2"/>
          <w:bottom w:val="single" w:sz="8" w:space="0" w:color="F7A23F" w:themeColor="accent2"/>
          <w:right w:val="single" w:sz="8" w:space="0" w:color="F7A23F" w:themeColor="accent2"/>
          <w:insideH w:val="nil"/>
          <w:insideV w:val="single" w:sz="8" w:space="0" w:color="F7A23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tblStylePr w:type="band1Vert">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shd w:val="clear" w:color="auto" w:fill="FDE7CF" w:themeFill="accent2" w:themeFillTint="3F"/>
      </w:tcPr>
    </w:tblStylePr>
    <w:tblStylePr w:type="band1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insideV w:val="single" w:sz="8" w:space="0" w:color="F7A23F" w:themeColor="accent2"/>
        </w:tcBorders>
        <w:shd w:val="clear" w:color="auto" w:fill="FDE7CF" w:themeFill="accent2" w:themeFillTint="3F"/>
      </w:tcPr>
    </w:tblStylePr>
    <w:tblStylePr w:type="band2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insideV w:val="single" w:sz="8" w:space="0" w:color="F7A23F"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insideH w:val="single" w:sz="8" w:space="0" w:color="6F7E84" w:themeColor="accent3"/>
        <w:insideV w:val="single" w:sz="8" w:space="0" w:color="6F7E8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F7E84" w:themeColor="accent3"/>
          <w:left w:val="single" w:sz="8" w:space="0" w:color="6F7E84" w:themeColor="accent3"/>
          <w:bottom w:val="single" w:sz="18" w:space="0" w:color="6F7E84" w:themeColor="accent3"/>
          <w:right w:val="single" w:sz="8" w:space="0" w:color="6F7E84" w:themeColor="accent3"/>
          <w:insideH w:val="nil"/>
          <w:insideV w:val="single" w:sz="8" w:space="0" w:color="6F7E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E84" w:themeColor="accent3"/>
          <w:left w:val="single" w:sz="8" w:space="0" w:color="6F7E84" w:themeColor="accent3"/>
          <w:bottom w:val="single" w:sz="8" w:space="0" w:color="6F7E84" w:themeColor="accent3"/>
          <w:right w:val="single" w:sz="8" w:space="0" w:color="6F7E84" w:themeColor="accent3"/>
          <w:insideH w:val="nil"/>
          <w:insideV w:val="single" w:sz="8" w:space="0" w:color="6F7E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tblStylePr w:type="band1Vert">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shd w:val="clear" w:color="auto" w:fill="DBDFE1" w:themeFill="accent3" w:themeFillTint="3F"/>
      </w:tcPr>
    </w:tblStylePr>
    <w:tblStylePr w:type="band1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insideV w:val="single" w:sz="8" w:space="0" w:color="6F7E84" w:themeColor="accent3"/>
        </w:tcBorders>
        <w:shd w:val="clear" w:color="auto" w:fill="DBDFE1" w:themeFill="accent3" w:themeFillTint="3F"/>
      </w:tcPr>
    </w:tblStylePr>
    <w:tblStylePr w:type="band2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insideV w:val="single" w:sz="8" w:space="0" w:color="6F7E84"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insideH w:val="single" w:sz="8" w:space="0" w:color="178DBB" w:themeColor="accent4"/>
        <w:insideV w:val="single" w:sz="8" w:space="0" w:color="178DB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78DBB" w:themeColor="accent4"/>
          <w:left w:val="single" w:sz="8" w:space="0" w:color="178DBB" w:themeColor="accent4"/>
          <w:bottom w:val="single" w:sz="18" w:space="0" w:color="178DBB" w:themeColor="accent4"/>
          <w:right w:val="single" w:sz="8" w:space="0" w:color="178DBB" w:themeColor="accent4"/>
          <w:insideH w:val="nil"/>
          <w:insideV w:val="single" w:sz="8" w:space="0" w:color="178D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8DBB" w:themeColor="accent4"/>
          <w:left w:val="single" w:sz="8" w:space="0" w:color="178DBB" w:themeColor="accent4"/>
          <w:bottom w:val="single" w:sz="8" w:space="0" w:color="178DBB" w:themeColor="accent4"/>
          <w:right w:val="single" w:sz="8" w:space="0" w:color="178DBB" w:themeColor="accent4"/>
          <w:insideH w:val="nil"/>
          <w:insideV w:val="single" w:sz="8" w:space="0" w:color="178D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tblStylePr w:type="band1Vert">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shd w:val="clear" w:color="auto" w:fill="BCE6F7" w:themeFill="accent4" w:themeFillTint="3F"/>
      </w:tcPr>
    </w:tblStylePr>
    <w:tblStylePr w:type="band1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insideV w:val="single" w:sz="8" w:space="0" w:color="178DBB" w:themeColor="accent4"/>
        </w:tcBorders>
        <w:shd w:val="clear" w:color="auto" w:fill="BCE6F7" w:themeFill="accent4" w:themeFillTint="3F"/>
      </w:tcPr>
    </w:tblStylePr>
    <w:tblStylePr w:type="band2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insideV w:val="single" w:sz="8" w:space="0" w:color="178DBB"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insideH w:val="single" w:sz="8" w:space="0" w:color="E3584E" w:themeColor="accent5"/>
        <w:insideV w:val="single" w:sz="8" w:space="0" w:color="E3584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3584E" w:themeColor="accent5"/>
          <w:left w:val="single" w:sz="8" w:space="0" w:color="E3584E" w:themeColor="accent5"/>
          <w:bottom w:val="single" w:sz="18" w:space="0" w:color="E3584E" w:themeColor="accent5"/>
          <w:right w:val="single" w:sz="8" w:space="0" w:color="E3584E" w:themeColor="accent5"/>
          <w:insideH w:val="nil"/>
          <w:insideV w:val="single" w:sz="8" w:space="0" w:color="E358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584E" w:themeColor="accent5"/>
          <w:left w:val="single" w:sz="8" w:space="0" w:color="E3584E" w:themeColor="accent5"/>
          <w:bottom w:val="single" w:sz="8" w:space="0" w:color="E3584E" w:themeColor="accent5"/>
          <w:right w:val="single" w:sz="8" w:space="0" w:color="E3584E" w:themeColor="accent5"/>
          <w:insideH w:val="nil"/>
          <w:insideV w:val="single" w:sz="8" w:space="0" w:color="E358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tblStylePr w:type="band1Vert">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shd w:val="clear" w:color="auto" w:fill="F8D5D3" w:themeFill="accent5" w:themeFillTint="3F"/>
      </w:tcPr>
    </w:tblStylePr>
    <w:tblStylePr w:type="band1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insideV w:val="single" w:sz="8" w:space="0" w:color="E3584E" w:themeColor="accent5"/>
        </w:tcBorders>
        <w:shd w:val="clear" w:color="auto" w:fill="F8D5D3" w:themeFill="accent5" w:themeFillTint="3F"/>
      </w:tcPr>
    </w:tblStylePr>
    <w:tblStylePr w:type="band2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insideV w:val="single" w:sz="8" w:space="0" w:color="E3584E"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insideH w:val="single" w:sz="8" w:space="0" w:color="6FB344" w:themeColor="accent6"/>
        <w:insideV w:val="single" w:sz="8" w:space="0" w:color="6FB34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FB344" w:themeColor="accent6"/>
          <w:left w:val="single" w:sz="8" w:space="0" w:color="6FB344" w:themeColor="accent6"/>
          <w:bottom w:val="single" w:sz="18" w:space="0" w:color="6FB344" w:themeColor="accent6"/>
          <w:right w:val="single" w:sz="8" w:space="0" w:color="6FB344" w:themeColor="accent6"/>
          <w:insideH w:val="nil"/>
          <w:insideV w:val="single" w:sz="8" w:space="0" w:color="6FB3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B344" w:themeColor="accent6"/>
          <w:left w:val="single" w:sz="8" w:space="0" w:color="6FB344" w:themeColor="accent6"/>
          <w:bottom w:val="single" w:sz="8" w:space="0" w:color="6FB344" w:themeColor="accent6"/>
          <w:right w:val="single" w:sz="8" w:space="0" w:color="6FB344" w:themeColor="accent6"/>
          <w:insideH w:val="nil"/>
          <w:insideV w:val="single" w:sz="8" w:space="0" w:color="6FB3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tblStylePr w:type="band1Vert">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shd w:val="clear" w:color="auto" w:fill="DBEDCF" w:themeFill="accent6" w:themeFillTint="3F"/>
      </w:tcPr>
    </w:tblStylePr>
    <w:tblStylePr w:type="band1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insideV w:val="single" w:sz="8" w:space="0" w:color="6FB344" w:themeColor="accent6"/>
        </w:tcBorders>
        <w:shd w:val="clear" w:color="auto" w:fill="DBEDCF" w:themeFill="accent6" w:themeFillTint="3F"/>
      </w:tcPr>
    </w:tblStylePr>
    <w:tblStylePr w:type="band2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insideV w:val="single" w:sz="8" w:space="0" w:color="6FB344"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7AE92" w:themeFill="accent1"/>
      </w:tcPr>
    </w:tblStylePr>
    <w:tblStylePr w:type="lastRow">
      <w:pPr>
        <w:spacing w:before="0" w:after="0" w:line="240" w:lineRule="auto"/>
      </w:pPr>
      <w:rPr>
        <w:b/>
        <w:bCs/>
      </w:rPr>
      <w:tblPr/>
      <w:tcPr>
        <w:tcBorders>
          <w:top w:val="double" w:sz="6" w:space="0" w:color="17AE92" w:themeColor="accent1"/>
          <w:left w:val="single" w:sz="8" w:space="0" w:color="17AE92" w:themeColor="accent1"/>
          <w:bottom w:val="single" w:sz="8" w:space="0" w:color="17AE92" w:themeColor="accent1"/>
          <w:right w:val="single" w:sz="8" w:space="0" w:color="17AE92" w:themeColor="accent1"/>
        </w:tcBorders>
      </w:tcPr>
    </w:tblStylePr>
    <w:tblStylePr w:type="firstCol">
      <w:rPr>
        <w:b/>
        <w:bCs/>
      </w:rPr>
    </w:tblStylePr>
    <w:tblStylePr w:type="lastCol">
      <w:rPr>
        <w:b/>
        <w:bCs/>
      </w:rPr>
    </w:tblStylePr>
    <w:tblStylePr w:type="band1Vert">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tblStylePr w:type="band1Horz">
      <w:tblPr/>
      <w:tcPr>
        <w:tcBorders>
          <w:top w:val="single" w:sz="8" w:space="0" w:color="17AE92" w:themeColor="accent1"/>
          <w:left w:val="single" w:sz="8" w:space="0" w:color="17AE92" w:themeColor="accent1"/>
          <w:bottom w:val="single" w:sz="8" w:space="0" w:color="17AE92" w:themeColor="accent1"/>
          <w:right w:val="single" w:sz="8" w:space="0" w:color="17AE92"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A23F" w:themeFill="accent2"/>
      </w:tcPr>
    </w:tblStylePr>
    <w:tblStylePr w:type="lastRow">
      <w:pPr>
        <w:spacing w:before="0" w:after="0" w:line="240" w:lineRule="auto"/>
      </w:pPr>
      <w:rPr>
        <w:b/>
        <w:bCs/>
      </w:rPr>
      <w:tblPr/>
      <w:tcPr>
        <w:tcBorders>
          <w:top w:val="double" w:sz="6" w:space="0" w:color="F7A23F" w:themeColor="accent2"/>
          <w:left w:val="single" w:sz="8" w:space="0" w:color="F7A23F" w:themeColor="accent2"/>
          <w:bottom w:val="single" w:sz="8" w:space="0" w:color="F7A23F" w:themeColor="accent2"/>
          <w:right w:val="single" w:sz="8" w:space="0" w:color="F7A23F" w:themeColor="accent2"/>
        </w:tcBorders>
      </w:tcPr>
    </w:tblStylePr>
    <w:tblStylePr w:type="firstCol">
      <w:rPr>
        <w:b/>
        <w:bCs/>
      </w:rPr>
    </w:tblStylePr>
    <w:tblStylePr w:type="lastCol">
      <w:rPr>
        <w:b/>
        <w:bCs/>
      </w:rPr>
    </w:tblStylePr>
    <w:tblStylePr w:type="band1Vert">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tblStylePr w:type="band1Horz">
      <w:tblPr/>
      <w:tcPr>
        <w:tcBorders>
          <w:top w:val="single" w:sz="8" w:space="0" w:color="F7A23F" w:themeColor="accent2"/>
          <w:left w:val="single" w:sz="8" w:space="0" w:color="F7A23F" w:themeColor="accent2"/>
          <w:bottom w:val="single" w:sz="8" w:space="0" w:color="F7A23F" w:themeColor="accent2"/>
          <w:right w:val="single" w:sz="8" w:space="0" w:color="F7A23F"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F7E84" w:themeFill="accent3"/>
      </w:tcPr>
    </w:tblStylePr>
    <w:tblStylePr w:type="lastRow">
      <w:pPr>
        <w:spacing w:before="0" w:after="0" w:line="240" w:lineRule="auto"/>
      </w:pPr>
      <w:rPr>
        <w:b/>
        <w:bCs/>
      </w:rPr>
      <w:tblPr/>
      <w:tcPr>
        <w:tcBorders>
          <w:top w:val="double" w:sz="6" w:space="0" w:color="6F7E84" w:themeColor="accent3"/>
          <w:left w:val="single" w:sz="8" w:space="0" w:color="6F7E84" w:themeColor="accent3"/>
          <w:bottom w:val="single" w:sz="8" w:space="0" w:color="6F7E84" w:themeColor="accent3"/>
          <w:right w:val="single" w:sz="8" w:space="0" w:color="6F7E84" w:themeColor="accent3"/>
        </w:tcBorders>
      </w:tcPr>
    </w:tblStylePr>
    <w:tblStylePr w:type="firstCol">
      <w:rPr>
        <w:b/>
        <w:bCs/>
      </w:rPr>
    </w:tblStylePr>
    <w:tblStylePr w:type="lastCol">
      <w:rPr>
        <w:b/>
        <w:bCs/>
      </w:rPr>
    </w:tblStylePr>
    <w:tblStylePr w:type="band1Vert">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tblStylePr w:type="band1Horz">
      <w:tblPr/>
      <w:tcPr>
        <w:tcBorders>
          <w:top w:val="single" w:sz="8" w:space="0" w:color="6F7E84" w:themeColor="accent3"/>
          <w:left w:val="single" w:sz="8" w:space="0" w:color="6F7E84" w:themeColor="accent3"/>
          <w:bottom w:val="single" w:sz="8" w:space="0" w:color="6F7E84" w:themeColor="accent3"/>
          <w:right w:val="single" w:sz="8" w:space="0" w:color="6F7E84"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78DBB" w:themeFill="accent4"/>
      </w:tcPr>
    </w:tblStylePr>
    <w:tblStylePr w:type="lastRow">
      <w:pPr>
        <w:spacing w:before="0" w:after="0" w:line="240" w:lineRule="auto"/>
      </w:pPr>
      <w:rPr>
        <w:b/>
        <w:bCs/>
      </w:rPr>
      <w:tblPr/>
      <w:tcPr>
        <w:tcBorders>
          <w:top w:val="double" w:sz="6" w:space="0" w:color="178DBB" w:themeColor="accent4"/>
          <w:left w:val="single" w:sz="8" w:space="0" w:color="178DBB" w:themeColor="accent4"/>
          <w:bottom w:val="single" w:sz="8" w:space="0" w:color="178DBB" w:themeColor="accent4"/>
          <w:right w:val="single" w:sz="8" w:space="0" w:color="178DBB" w:themeColor="accent4"/>
        </w:tcBorders>
      </w:tcPr>
    </w:tblStylePr>
    <w:tblStylePr w:type="firstCol">
      <w:rPr>
        <w:b/>
        <w:bCs/>
      </w:rPr>
    </w:tblStylePr>
    <w:tblStylePr w:type="lastCol">
      <w:rPr>
        <w:b/>
        <w:bCs/>
      </w:rPr>
    </w:tblStylePr>
    <w:tblStylePr w:type="band1Vert">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tblStylePr w:type="band1Horz">
      <w:tblPr/>
      <w:tcPr>
        <w:tcBorders>
          <w:top w:val="single" w:sz="8" w:space="0" w:color="178DBB" w:themeColor="accent4"/>
          <w:left w:val="single" w:sz="8" w:space="0" w:color="178DBB" w:themeColor="accent4"/>
          <w:bottom w:val="single" w:sz="8" w:space="0" w:color="178DBB" w:themeColor="accent4"/>
          <w:right w:val="single" w:sz="8" w:space="0" w:color="178DBB"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3584E" w:themeFill="accent5"/>
      </w:tcPr>
    </w:tblStylePr>
    <w:tblStylePr w:type="lastRow">
      <w:pPr>
        <w:spacing w:before="0" w:after="0" w:line="240" w:lineRule="auto"/>
      </w:pPr>
      <w:rPr>
        <w:b/>
        <w:bCs/>
      </w:rPr>
      <w:tblPr/>
      <w:tcPr>
        <w:tcBorders>
          <w:top w:val="double" w:sz="6" w:space="0" w:color="E3584E" w:themeColor="accent5"/>
          <w:left w:val="single" w:sz="8" w:space="0" w:color="E3584E" w:themeColor="accent5"/>
          <w:bottom w:val="single" w:sz="8" w:space="0" w:color="E3584E" w:themeColor="accent5"/>
          <w:right w:val="single" w:sz="8" w:space="0" w:color="E3584E" w:themeColor="accent5"/>
        </w:tcBorders>
      </w:tcPr>
    </w:tblStylePr>
    <w:tblStylePr w:type="firstCol">
      <w:rPr>
        <w:b/>
        <w:bCs/>
      </w:rPr>
    </w:tblStylePr>
    <w:tblStylePr w:type="lastCol">
      <w:rPr>
        <w:b/>
        <w:bCs/>
      </w:rPr>
    </w:tblStylePr>
    <w:tblStylePr w:type="band1Vert">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tblStylePr w:type="band1Horz">
      <w:tblPr/>
      <w:tcPr>
        <w:tcBorders>
          <w:top w:val="single" w:sz="8" w:space="0" w:color="E3584E" w:themeColor="accent5"/>
          <w:left w:val="single" w:sz="8" w:space="0" w:color="E3584E" w:themeColor="accent5"/>
          <w:bottom w:val="single" w:sz="8" w:space="0" w:color="E3584E" w:themeColor="accent5"/>
          <w:right w:val="single" w:sz="8" w:space="0" w:color="E3584E"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FB344" w:themeFill="accent6"/>
      </w:tcPr>
    </w:tblStylePr>
    <w:tblStylePr w:type="lastRow">
      <w:pPr>
        <w:spacing w:before="0" w:after="0" w:line="240" w:lineRule="auto"/>
      </w:pPr>
      <w:rPr>
        <w:b/>
        <w:bCs/>
      </w:rPr>
      <w:tblPr/>
      <w:tcPr>
        <w:tcBorders>
          <w:top w:val="double" w:sz="6" w:space="0" w:color="6FB344" w:themeColor="accent6"/>
          <w:left w:val="single" w:sz="8" w:space="0" w:color="6FB344" w:themeColor="accent6"/>
          <w:bottom w:val="single" w:sz="8" w:space="0" w:color="6FB344" w:themeColor="accent6"/>
          <w:right w:val="single" w:sz="8" w:space="0" w:color="6FB344" w:themeColor="accent6"/>
        </w:tcBorders>
      </w:tcPr>
    </w:tblStylePr>
    <w:tblStylePr w:type="firstCol">
      <w:rPr>
        <w:b/>
        <w:bCs/>
      </w:rPr>
    </w:tblStylePr>
    <w:tblStylePr w:type="lastCol">
      <w:rPr>
        <w:b/>
        <w:bCs/>
      </w:rPr>
    </w:tblStylePr>
    <w:tblStylePr w:type="band1Vert">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tblStylePr w:type="band1Horz">
      <w:tblPr/>
      <w:tcPr>
        <w:tcBorders>
          <w:top w:val="single" w:sz="8" w:space="0" w:color="6FB344" w:themeColor="accent6"/>
          <w:left w:val="single" w:sz="8" w:space="0" w:color="6FB344" w:themeColor="accent6"/>
          <w:bottom w:val="single" w:sz="8" w:space="0" w:color="6FB344" w:themeColor="accent6"/>
          <w:right w:val="single" w:sz="8" w:space="0" w:color="6FB344" w:themeColor="accent6"/>
        </w:tcBorders>
      </w:tcPr>
    </w:tblStylePr>
  </w:style>
  <w:style w:type="table" w:styleId="LightShading">
    <w:name w:val="Light Shading"/>
    <w:basedOn w:val="TableNormal"/>
    <w:uiPriority w:val="60"/>
    <w:semiHidden/>
    <w:unhideWhenUsed/>
    <w:rsid w:val="002C256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11826C" w:themeColor="accent1" w:themeShade="BF"/>
    </w:rPr>
    <w:tblPr>
      <w:tblStyleRowBandSize w:val="1"/>
      <w:tblStyleColBandSize w:val="1"/>
      <w:tblInd w:w="0" w:type="dxa"/>
      <w:tblBorders>
        <w:top w:val="single" w:sz="8" w:space="0" w:color="17AE92" w:themeColor="accent1"/>
        <w:bottom w:val="single" w:sz="8" w:space="0" w:color="17AE9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7AE92" w:themeColor="accent1"/>
          <w:left w:val="nil"/>
          <w:bottom w:val="single" w:sz="8" w:space="0" w:color="17AE92" w:themeColor="accent1"/>
          <w:right w:val="nil"/>
          <w:insideH w:val="nil"/>
          <w:insideV w:val="nil"/>
        </w:tcBorders>
      </w:tcPr>
    </w:tblStylePr>
    <w:tblStylePr w:type="lastRow">
      <w:pPr>
        <w:spacing w:before="0" w:after="0" w:line="240" w:lineRule="auto"/>
      </w:pPr>
      <w:rPr>
        <w:b/>
        <w:bCs/>
      </w:rPr>
      <w:tblPr/>
      <w:tcPr>
        <w:tcBorders>
          <w:top w:val="single" w:sz="8" w:space="0" w:color="17AE92" w:themeColor="accent1"/>
          <w:left w:val="nil"/>
          <w:bottom w:val="single" w:sz="8" w:space="0" w:color="17AE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6EA" w:themeFill="accent1" w:themeFillTint="3F"/>
      </w:tcPr>
    </w:tblStylePr>
    <w:tblStylePr w:type="band1Horz">
      <w:tblPr/>
      <w:tcPr>
        <w:tcBorders>
          <w:left w:val="nil"/>
          <w:right w:val="nil"/>
          <w:insideH w:val="nil"/>
          <w:insideV w:val="nil"/>
        </w:tcBorders>
        <w:shd w:val="clear" w:color="auto" w:fill="BAF6EA"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DE7B09" w:themeColor="accent2" w:themeShade="BF"/>
    </w:rPr>
    <w:tblPr>
      <w:tblStyleRowBandSize w:val="1"/>
      <w:tblStyleColBandSize w:val="1"/>
      <w:tblInd w:w="0" w:type="dxa"/>
      <w:tblBorders>
        <w:top w:val="single" w:sz="8" w:space="0" w:color="F7A23F" w:themeColor="accent2"/>
        <w:bottom w:val="single" w:sz="8" w:space="0" w:color="F7A23F"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A23F" w:themeColor="accent2"/>
          <w:left w:val="nil"/>
          <w:bottom w:val="single" w:sz="8" w:space="0" w:color="F7A23F" w:themeColor="accent2"/>
          <w:right w:val="nil"/>
          <w:insideH w:val="nil"/>
          <w:insideV w:val="nil"/>
        </w:tcBorders>
      </w:tcPr>
    </w:tblStylePr>
    <w:tblStylePr w:type="lastRow">
      <w:pPr>
        <w:spacing w:before="0" w:after="0" w:line="240" w:lineRule="auto"/>
      </w:pPr>
      <w:rPr>
        <w:b/>
        <w:bCs/>
      </w:rPr>
      <w:tblPr/>
      <w:tcPr>
        <w:tcBorders>
          <w:top w:val="single" w:sz="8" w:space="0" w:color="F7A23F" w:themeColor="accent2"/>
          <w:left w:val="nil"/>
          <w:bottom w:val="single" w:sz="8" w:space="0" w:color="F7A23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F" w:themeFill="accent2" w:themeFillTint="3F"/>
      </w:tcPr>
    </w:tblStylePr>
    <w:tblStylePr w:type="band1Horz">
      <w:tblPr/>
      <w:tcPr>
        <w:tcBorders>
          <w:left w:val="nil"/>
          <w:right w:val="nil"/>
          <w:insideH w:val="nil"/>
          <w:insideV w:val="nil"/>
        </w:tcBorders>
        <w:shd w:val="clear" w:color="auto" w:fill="FDE7CF"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535E62" w:themeColor="accent3" w:themeShade="BF"/>
    </w:rPr>
    <w:tblPr>
      <w:tblStyleRowBandSize w:val="1"/>
      <w:tblStyleColBandSize w:val="1"/>
      <w:tblInd w:w="0" w:type="dxa"/>
      <w:tblBorders>
        <w:top w:val="single" w:sz="8" w:space="0" w:color="6F7E84" w:themeColor="accent3"/>
        <w:bottom w:val="single" w:sz="8" w:space="0" w:color="6F7E8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F7E84" w:themeColor="accent3"/>
          <w:left w:val="nil"/>
          <w:bottom w:val="single" w:sz="8" w:space="0" w:color="6F7E84" w:themeColor="accent3"/>
          <w:right w:val="nil"/>
          <w:insideH w:val="nil"/>
          <w:insideV w:val="nil"/>
        </w:tcBorders>
      </w:tcPr>
    </w:tblStylePr>
    <w:tblStylePr w:type="lastRow">
      <w:pPr>
        <w:spacing w:before="0" w:after="0" w:line="240" w:lineRule="auto"/>
      </w:pPr>
      <w:rPr>
        <w:b/>
        <w:bCs/>
      </w:rPr>
      <w:tblPr/>
      <w:tcPr>
        <w:tcBorders>
          <w:top w:val="single" w:sz="8" w:space="0" w:color="6F7E84" w:themeColor="accent3"/>
          <w:left w:val="nil"/>
          <w:bottom w:val="single" w:sz="8" w:space="0" w:color="6F7E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FE1" w:themeFill="accent3" w:themeFillTint="3F"/>
      </w:tcPr>
    </w:tblStylePr>
    <w:tblStylePr w:type="band1Horz">
      <w:tblPr/>
      <w:tcPr>
        <w:tcBorders>
          <w:left w:val="nil"/>
          <w:right w:val="nil"/>
          <w:insideH w:val="nil"/>
          <w:insideV w:val="nil"/>
        </w:tcBorders>
        <w:shd w:val="clear" w:color="auto" w:fill="DBDFE1"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11698B" w:themeColor="accent4" w:themeShade="BF"/>
    </w:rPr>
    <w:tblPr>
      <w:tblStyleRowBandSize w:val="1"/>
      <w:tblStyleColBandSize w:val="1"/>
      <w:tblInd w:w="0" w:type="dxa"/>
      <w:tblBorders>
        <w:top w:val="single" w:sz="8" w:space="0" w:color="178DBB" w:themeColor="accent4"/>
        <w:bottom w:val="single" w:sz="8" w:space="0" w:color="178DB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78DBB" w:themeColor="accent4"/>
          <w:left w:val="nil"/>
          <w:bottom w:val="single" w:sz="8" w:space="0" w:color="178DBB" w:themeColor="accent4"/>
          <w:right w:val="nil"/>
          <w:insideH w:val="nil"/>
          <w:insideV w:val="nil"/>
        </w:tcBorders>
      </w:tcPr>
    </w:tblStylePr>
    <w:tblStylePr w:type="lastRow">
      <w:pPr>
        <w:spacing w:before="0" w:after="0" w:line="240" w:lineRule="auto"/>
      </w:pPr>
      <w:rPr>
        <w:b/>
        <w:bCs/>
      </w:rPr>
      <w:tblPr/>
      <w:tcPr>
        <w:tcBorders>
          <w:top w:val="single" w:sz="8" w:space="0" w:color="178DBB" w:themeColor="accent4"/>
          <w:left w:val="nil"/>
          <w:bottom w:val="single" w:sz="8" w:space="0" w:color="178D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6F7" w:themeFill="accent4" w:themeFillTint="3F"/>
      </w:tcPr>
    </w:tblStylePr>
    <w:tblStylePr w:type="band1Horz">
      <w:tblPr/>
      <w:tcPr>
        <w:tcBorders>
          <w:left w:val="nil"/>
          <w:right w:val="nil"/>
          <w:insideH w:val="nil"/>
          <w:insideV w:val="nil"/>
        </w:tcBorders>
        <w:shd w:val="clear" w:color="auto" w:fill="BCE6F7"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C52A1F" w:themeColor="accent5" w:themeShade="BF"/>
    </w:rPr>
    <w:tblPr>
      <w:tblStyleRowBandSize w:val="1"/>
      <w:tblStyleColBandSize w:val="1"/>
      <w:tblInd w:w="0" w:type="dxa"/>
      <w:tblBorders>
        <w:top w:val="single" w:sz="8" w:space="0" w:color="E3584E" w:themeColor="accent5"/>
        <w:bottom w:val="single" w:sz="8" w:space="0" w:color="E3584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3584E" w:themeColor="accent5"/>
          <w:left w:val="nil"/>
          <w:bottom w:val="single" w:sz="8" w:space="0" w:color="E3584E" w:themeColor="accent5"/>
          <w:right w:val="nil"/>
          <w:insideH w:val="nil"/>
          <w:insideV w:val="nil"/>
        </w:tcBorders>
      </w:tcPr>
    </w:tblStylePr>
    <w:tblStylePr w:type="lastRow">
      <w:pPr>
        <w:spacing w:before="0" w:after="0" w:line="240" w:lineRule="auto"/>
      </w:pPr>
      <w:rPr>
        <w:b/>
        <w:bCs/>
      </w:rPr>
      <w:tblPr/>
      <w:tcPr>
        <w:tcBorders>
          <w:top w:val="single" w:sz="8" w:space="0" w:color="E3584E" w:themeColor="accent5"/>
          <w:left w:val="nil"/>
          <w:bottom w:val="single" w:sz="8" w:space="0" w:color="E358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D3" w:themeFill="accent5" w:themeFillTint="3F"/>
      </w:tcPr>
    </w:tblStylePr>
    <w:tblStylePr w:type="band1Horz">
      <w:tblPr/>
      <w:tcPr>
        <w:tcBorders>
          <w:left w:val="nil"/>
          <w:right w:val="nil"/>
          <w:insideH w:val="nil"/>
          <w:insideV w:val="nil"/>
        </w:tcBorders>
        <w:shd w:val="clear" w:color="auto" w:fill="F8D5D3"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528633" w:themeColor="accent6" w:themeShade="BF"/>
    </w:rPr>
    <w:tblPr>
      <w:tblStyleRowBandSize w:val="1"/>
      <w:tblStyleColBandSize w:val="1"/>
      <w:tblInd w:w="0" w:type="dxa"/>
      <w:tblBorders>
        <w:top w:val="single" w:sz="8" w:space="0" w:color="6FB344" w:themeColor="accent6"/>
        <w:bottom w:val="single" w:sz="8" w:space="0" w:color="6FB34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FB344" w:themeColor="accent6"/>
          <w:left w:val="nil"/>
          <w:bottom w:val="single" w:sz="8" w:space="0" w:color="6FB344" w:themeColor="accent6"/>
          <w:right w:val="nil"/>
          <w:insideH w:val="nil"/>
          <w:insideV w:val="nil"/>
        </w:tcBorders>
      </w:tcPr>
    </w:tblStylePr>
    <w:tblStylePr w:type="lastRow">
      <w:pPr>
        <w:spacing w:before="0" w:after="0" w:line="240" w:lineRule="auto"/>
      </w:pPr>
      <w:rPr>
        <w:b/>
        <w:bCs/>
      </w:rPr>
      <w:tblPr/>
      <w:tcPr>
        <w:tcBorders>
          <w:top w:val="single" w:sz="8" w:space="0" w:color="6FB344" w:themeColor="accent6"/>
          <w:left w:val="nil"/>
          <w:bottom w:val="single" w:sz="8" w:space="0" w:color="6FB3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DCF" w:themeFill="accent6" w:themeFillTint="3F"/>
      </w:tcPr>
    </w:tblStylePr>
    <w:tblStylePr w:type="band1Horz">
      <w:tblPr/>
      <w:tcPr>
        <w:tcBorders>
          <w:left w:val="nil"/>
          <w:right w:val="nil"/>
          <w:insideH w:val="nil"/>
          <w:insideV w:val="nil"/>
        </w:tcBorders>
        <w:shd w:val="clear" w:color="auto" w:fill="DBEDCF"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ind w:left="360" w:hanging="360"/>
      <w:contextualSpacing/>
    </w:pPr>
  </w:style>
  <w:style w:type="paragraph" w:styleId="List2">
    <w:name w:val="List 2"/>
    <w:basedOn w:val="Normal"/>
    <w:uiPriority w:val="99"/>
    <w:semiHidden/>
    <w:unhideWhenUsed/>
    <w:rsid w:val="002C2563"/>
    <w:pPr>
      <w:ind w:left="720" w:hanging="360"/>
      <w:contextualSpacing/>
    </w:pPr>
  </w:style>
  <w:style w:type="paragraph" w:styleId="List3">
    <w:name w:val="List 3"/>
    <w:basedOn w:val="Normal"/>
    <w:uiPriority w:val="99"/>
    <w:semiHidden/>
    <w:unhideWhenUsed/>
    <w:rsid w:val="002C2563"/>
    <w:pPr>
      <w:ind w:left="1080" w:hanging="360"/>
      <w:contextualSpacing/>
    </w:pPr>
  </w:style>
  <w:style w:type="paragraph" w:styleId="List4">
    <w:name w:val="List 4"/>
    <w:basedOn w:val="Normal"/>
    <w:uiPriority w:val="99"/>
    <w:semiHidden/>
    <w:unhideWhenUsed/>
    <w:rsid w:val="002C2563"/>
    <w:pPr>
      <w:ind w:left="1440" w:hanging="360"/>
      <w:contextualSpacing/>
    </w:pPr>
  </w:style>
  <w:style w:type="paragraph" w:styleId="List5">
    <w:name w:val="List 5"/>
    <w:basedOn w:val="Normal"/>
    <w:uiPriority w:val="99"/>
    <w:semiHidden/>
    <w:unhideWhenUsed/>
    <w:rsid w:val="002C2563"/>
    <w:pPr>
      <w:ind w:left="1800" w:hanging="360"/>
      <w:contextualSpacing/>
    </w:pPr>
  </w:style>
  <w:style w:type="paragraph" w:styleId="ListBullet">
    <w:name w:val="List Bullet"/>
    <w:basedOn w:val="Normal"/>
    <w:uiPriority w:val="99"/>
    <w:semiHidden/>
    <w:unhideWhenUsed/>
    <w:rsid w:val="002C2563"/>
    <w:pPr>
      <w:numPr>
        <w:numId w:val="1"/>
      </w:numPr>
      <w:contextualSpacing/>
    </w:pPr>
  </w:style>
  <w:style w:type="paragraph" w:styleId="ListBullet2">
    <w:name w:val="List Bullet 2"/>
    <w:basedOn w:val="Normal"/>
    <w:uiPriority w:val="99"/>
    <w:semiHidden/>
    <w:unhideWhenUsed/>
    <w:rsid w:val="002C2563"/>
    <w:pPr>
      <w:numPr>
        <w:numId w:val="2"/>
      </w:numPr>
      <w:contextualSpacing/>
    </w:pPr>
  </w:style>
  <w:style w:type="paragraph" w:styleId="ListBullet3">
    <w:name w:val="List Bullet 3"/>
    <w:basedOn w:val="Normal"/>
    <w:uiPriority w:val="99"/>
    <w:semiHidden/>
    <w:unhideWhenUsed/>
    <w:rsid w:val="002C2563"/>
    <w:pPr>
      <w:numPr>
        <w:numId w:val="3"/>
      </w:numPr>
      <w:contextualSpacing/>
    </w:pPr>
  </w:style>
  <w:style w:type="paragraph" w:styleId="ListBullet4">
    <w:name w:val="List Bullet 4"/>
    <w:basedOn w:val="Normal"/>
    <w:uiPriority w:val="99"/>
    <w:semiHidden/>
    <w:unhideWhenUsed/>
    <w:rsid w:val="002C2563"/>
    <w:pPr>
      <w:numPr>
        <w:numId w:val="4"/>
      </w:numPr>
      <w:contextualSpacing/>
    </w:pPr>
  </w:style>
  <w:style w:type="paragraph" w:styleId="ListBullet5">
    <w:name w:val="List Bullet 5"/>
    <w:basedOn w:val="Normal"/>
    <w:uiPriority w:val="99"/>
    <w:semiHidden/>
    <w:unhideWhenUsed/>
    <w:rsid w:val="002C2563"/>
    <w:pPr>
      <w:numPr>
        <w:numId w:val="5"/>
      </w:numPr>
      <w:contextualSpacing/>
    </w:pPr>
  </w:style>
  <w:style w:type="paragraph" w:styleId="ListContinue">
    <w:name w:val="List Continue"/>
    <w:basedOn w:val="Normal"/>
    <w:uiPriority w:val="99"/>
    <w:semiHidden/>
    <w:unhideWhenUsed/>
    <w:rsid w:val="002C2563"/>
    <w:pPr>
      <w:spacing w:after="120"/>
      <w:ind w:left="360"/>
      <w:contextualSpacing/>
    </w:pPr>
  </w:style>
  <w:style w:type="paragraph" w:styleId="ListContinue2">
    <w:name w:val="List Continue 2"/>
    <w:basedOn w:val="Normal"/>
    <w:uiPriority w:val="99"/>
    <w:semiHidden/>
    <w:unhideWhenUsed/>
    <w:rsid w:val="002C2563"/>
    <w:pPr>
      <w:spacing w:after="120"/>
      <w:ind w:left="720"/>
      <w:contextualSpacing/>
    </w:pPr>
  </w:style>
  <w:style w:type="paragraph" w:styleId="ListContinue3">
    <w:name w:val="List Continue 3"/>
    <w:basedOn w:val="Normal"/>
    <w:uiPriority w:val="99"/>
    <w:semiHidden/>
    <w:unhideWhenUsed/>
    <w:rsid w:val="002C2563"/>
    <w:pPr>
      <w:spacing w:after="120"/>
      <w:ind w:left="1080"/>
      <w:contextualSpacing/>
    </w:pPr>
  </w:style>
  <w:style w:type="paragraph" w:styleId="ListContinue4">
    <w:name w:val="List Continue 4"/>
    <w:basedOn w:val="Normal"/>
    <w:uiPriority w:val="99"/>
    <w:semiHidden/>
    <w:unhideWhenUsed/>
    <w:rsid w:val="002C2563"/>
    <w:pPr>
      <w:spacing w:after="120"/>
      <w:ind w:left="1440"/>
      <w:contextualSpacing/>
    </w:pPr>
  </w:style>
  <w:style w:type="paragraph" w:styleId="ListContinue5">
    <w:name w:val="List Continue 5"/>
    <w:basedOn w:val="Normal"/>
    <w:uiPriority w:val="99"/>
    <w:semiHidden/>
    <w:unhideWhenUsed/>
    <w:rsid w:val="002C2563"/>
    <w:pPr>
      <w:spacing w:after="120"/>
      <w:ind w:left="1800"/>
      <w:contextualSpacing/>
    </w:pPr>
  </w:style>
  <w:style w:type="paragraph" w:styleId="ListNumber">
    <w:name w:val="List Number"/>
    <w:basedOn w:val="Normal"/>
    <w:uiPriority w:val="99"/>
    <w:semiHidden/>
    <w:unhideWhenUsed/>
    <w:rsid w:val="002C2563"/>
    <w:pPr>
      <w:numPr>
        <w:numId w:val="6"/>
      </w:numPr>
      <w:contextualSpacing/>
    </w:pPr>
  </w:style>
  <w:style w:type="paragraph" w:styleId="ListNumber2">
    <w:name w:val="List Number 2"/>
    <w:basedOn w:val="Normal"/>
    <w:uiPriority w:val="99"/>
    <w:semiHidden/>
    <w:unhideWhenUsed/>
    <w:rsid w:val="002C2563"/>
    <w:pPr>
      <w:numPr>
        <w:numId w:val="7"/>
      </w:numPr>
      <w:contextualSpacing/>
    </w:pPr>
  </w:style>
  <w:style w:type="paragraph" w:styleId="ListNumber3">
    <w:name w:val="List Number 3"/>
    <w:basedOn w:val="Normal"/>
    <w:uiPriority w:val="99"/>
    <w:semiHidden/>
    <w:unhideWhenUsed/>
    <w:rsid w:val="002C2563"/>
    <w:pPr>
      <w:numPr>
        <w:numId w:val="8"/>
      </w:numPr>
      <w:contextualSpacing/>
    </w:pPr>
  </w:style>
  <w:style w:type="paragraph" w:styleId="ListNumber4">
    <w:name w:val="List Number 4"/>
    <w:basedOn w:val="Normal"/>
    <w:uiPriority w:val="99"/>
    <w:semiHidden/>
    <w:unhideWhenUsed/>
    <w:rsid w:val="002C2563"/>
    <w:pPr>
      <w:numPr>
        <w:numId w:val="9"/>
      </w:numPr>
      <w:contextualSpacing/>
    </w:pPr>
  </w:style>
  <w:style w:type="paragraph" w:styleId="ListNumber5">
    <w:name w:val="List Number 5"/>
    <w:basedOn w:val="Normal"/>
    <w:uiPriority w:val="99"/>
    <w:semiHidden/>
    <w:unhideWhenUsed/>
    <w:rsid w:val="002C2563"/>
    <w:pPr>
      <w:numPr>
        <w:numId w:val="10"/>
      </w:numPr>
      <w:contextualSpacing/>
    </w:pPr>
  </w:style>
  <w:style w:type="paragraph" w:styleId="ListParagraph">
    <w:name w:val="List Paragraph"/>
    <w:basedOn w:val="Normal"/>
    <w:uiPriority w:val="34"/>
    <w:unhideWhenUsed/>
    <w:qFormat/>
    <w:rsid w:val="002C2563"/>
    <w:pPr>
      <w:ind w:left="720"/>
      <w:contextualSpacing/>
    </w:pPr>
  </w:style>
  <w:style w:type="table" w:customStyle="1" w:styleId="ListTable1Light">
    <w:name w:val="List Table 1 Light"/>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8E9CD" w:themeColor="accent1" w:themeTint="99"/>
        </w:tcBorders>
      </w:tcPr>
    </w:tblStylePr>
    <w:tblStylePr w:type="lastRow">
      <w:rPr>
        <w:b/>
        <w:bCs/>
      </w:rPr>
      <w:tblPr/>
      <w:tcPr>
        <w:tcBorders>
          <w:top w:val="sing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1LightAccent2">
    <w:name w:val="List Table 1 Light Accent 2"/>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C78B" w:themeColor="accent2" w:themeTint="99"/>
        </w:tcBorders>
      </w:tcPr>
    </w:tblStylePr>
    <w:tblStylePr w:type="lastRow">
      <w:rPr>
        <w:b/>
        <w:bCs/>
      </w:rPr>
      <w:tblPr/>
      <w:tcPr>
        <w:tcBorders>
          <w:top w:val="sing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1LightAccent3">
    <w:name w:val="List Table 1 Light Accent 3"/>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7B1B5" w:themeColor="accent3" w:themeTint="99"/>
        </w:tcBorders>
      </w:tcPr>
    </w:tblStylePr>
    <w:tblStylePr w:type="lastRow">
      <w:rPr>
        <w:b/>
        <w:bCs/>
      </w:rPr>
      <w:tblPr/>
      <w:tcPr>
        <w:tcBorders>
          <w:top w:val="sing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1LightAccent4">
    <w:name w:val="List Table 1 Light Accent 4"/>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EC3EB" w:themeColor="accent4" w:themeTint="99"/>
        </w:tcBorders>
      </w:tcPr>
    </w:tblStylePr>
    <w:tblStylePr w:type="lastRow">
      <w:rPr>
        <w:b/>
        <w:bCs/>
      </w:rPr>
      <w:tblPr/>
      <w:tcPr>
        <w:tcBorders>
          <w:top w:val="sing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1LightAccent5">
    <w:name w:val="List Table 1 Light Accent 5"/>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E9A94" w:themeColor="accent5" w:themeTint="99"/>
        </w:tcBorders>
      </w:tcPr>
    </w:tblStylePr>
    <w:tblStylePr w:type="lastRow">
      <w:rPr>
        <w:b/>
        <w:bCs/>
      </w:rPr>
      <w:tblPr/>
      <w:tcPr>
        <w:tcBorders>
          <w:top w:val="sing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1LightAccent6">
    <w:name w:val="List Table 1 Light Accent 6"/>
    <w:basedOn w:val="TableNormal"/>
    <w:uiPriority w:val="46"/>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7D38C" w:themeColor="accent6" w:themeTint="99"/>
        </w:tcBorders>
      </w:tcPr>
    </w:tblStylePr>
    <w:tblStylePr w:type="lastRow">
      <w:rPr>
        <w:b/>
        <w:bCs/>
      </w:rPr>
      <w:tblPr/>
      <w:tcPr>
        <w:tcBorders>
          <w:top w:val="sing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2">
    <w:name w:val="List Table 2"/>
    <w:basedOn w:val="TableNormal"/>
    <w:uiPriority w:val="47"/>
    <w:rsid w:val="002C2563"/>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C2563"/>
    <w:pPr>
      <w:spacing w:after="0" w:line="240" w:lineRule="auto"/>
    </w:pPr>
    <w:tblPr>
      <w:tblStyleRowBandSize w:val="1"/>
      <w:tblStyleColBandSize w:val="1"/>
      <w:tblInd w:w="0" w:type="dxa"/>
      <w:tblBorders>
        <w:top w:val="single" w:sz="4" w:space="0" w:color="58E9CD" w:themeColor="accent1" w:themeTint="99"/>
        <w:bottom w:val="single" w:sz="4" w:space="0" w:color="58E9CD" w:themeColor="accent1" w:themeTint="99"/>
        <w:insideH w:val="single" w:sz="4" w:space="0" w:color="58E9CD"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2Accent2">
    <w:name w:val="List Table 2 Accent 2"/>
    <w:basedOn w:val="TableNormal"/>
    <w:uiPriority w:val="47"/>
    <w:rsid w:val="002C2563"/>
    <w:pPr>
      <w:spacing w:after="0" w:line="240" w:lineRule="auto"/>
    </w:pPr>
    <w:tblPr>
      <w:tblStyleRowBandSize w:val="1"/>
      <w:tblStyleColBandSize w:val="1"/>
      <w:tblInd w:w="0" w:type="dxa"/>
      <w:tblBorders>
        <w:top w:val="single" w:sz="4" w:space="0" w:color="FAC78B" w:themeColor="accent2" w:themeTint="99"/>
        <w:bottom w:val="single" w:sz="4" w:space="0" w:color="FAC78B" w:themeColor="accent2" w:themeTint="99"/>
        <w:insideH w:val="single" w:sz="4" w:space="0" w:color="FAC78B"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2Accent3">
    <w:name w:val="List Table 2 Accent 3"/>
    <w:basedOn w:val="TableNormal"/>
    <w:uiPriority w:val="47"/>
    <w:rsid w:val="002C2563"/>
    <w:pPr>
      <w:spacing w:after="0" w:line="240" w:lineRule="auto"/>
    </w:pPr>
    <w:tblPr>
      <w:tblStyleRowBandSize w:val="1"/>
      <w:tblStyleColBandSize w:val="1"/>
      <w:tblInd w:w="0" w:type="dxa"/>
      <w:tblBorders>
        <w:top w:val="single" w:sz="4" w:space="0" w:color="A7B1B5" w:themeColor="accent3" w:themeTint="99"/>
        <w:bottom w:val="single" w:sz="4" w:space="0" w:color="A7B1B5" w:themeColor="accent3" w:themeTint="99"/>
        <w:insideH w:val="single" w:sz="4" w:space="0" w:color="A7B1B5"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2Accent4">
    <w:name w:val="List Table 2 Accent 4"/>
    <w:basedOn w:val="TableNormal"/>
    <w:uiPriority w:val="47"/>
    <w:rsid w:val="002C2563"/>
    <w:pPr>
      <w:spacing w:after="0" w:line="240" w:lineRule="auto"/>
    </w:pPr>
    <w:tblPr>
      <w:tblStyleRowBandSize w:val="1"/>
      <w:tblStyleColBandSize w:val="1"/>
      <w:tblInd w:w="0" w:type="dxa"/>
      <w:tblBorders>
        <w:top w:val="single" w:sz="4" w:space="0" w:color="5EC3EB" w:themeColor="accent4" w:themeTint="99"/>
        <w:bottom w:val="single" w:sz="4" w:space="0" w:color="5EC3EB" w:themeColor="accent4" w:themeTint="99"/>
        <w:insideH w:val="single" w:sz="4" w:space="0" w:color="5EC3EB"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2Accent5">
    <w:name w:val="List Table 2 Accent 5"/>
    <w:basedOn w:val="TableNormal"/>
    <w:uiPriority w:val="47"/>
    <w:rsid w:val="002C2563"/>
    <w:pPr>
      <w:spacing w:after="0" w:line="240" w:lineRule="auto"/>
    </w:pPr>
    <w:tblPr>
      <w:tblStyleRowBandSize w:val="1"/>
      <w:tblStyleColBandSize w:val="1"/>
      <w:tblInd w:w="0" w:type="dxa"/>
      <w:tblBorders>
        <w:top w:val="single" w:sz="4" w:space="0" w:color="EE9A94" w:themeColor="accent5" w:themeTint="99"/>
        <w:bottom w:val="single" w:sz="4" w:space="0" w:color="EE9A94" w:themeColor="accent5" w:themeTint="99"/>
        <w:insideH w:val="single" w:sz="4" w:space="0" w:color="EE9A94"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2Accent6">
    <w:name w:val="List Table 2 Accent 6"/>
    <w:basedOn w:val="TableNormal"/>
    <w:uiPriority w:val="47"/>
    <w:rsid w:val="002C2563"/>
    <w:pPr>
      <w:spacing w:after="0" w:line="240" w:lineRule="auto"/>
    </w:pPr>
    <w:tblPr>
      <w:tblStyleRowBandSize w:val="1"/>
      <w:tblStyleColBandSize w:val="1"/>
      <w:tblInd w:w="0" w:type="dxa"/>
      <w:tblBorders>
        <w:top w:val="single" w:sz="4" w:space="0" w:color="A7D38C" w:themeColor="accent6" w:themeTint="99"/>
        <w:bottom w:val="single" w:sz="4" w:space="0" w:color="A7D38C" w:themeColor="accent6" w:themeTint="99"/>
        <w:insideH w:val="single" w:sz="4" w:space="0" w:color="A7D38C"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3">
    <w:name w:val="List Table 3"/>
    <w:basedOn w:val="TableNormal"/>
    <w:uiPriority w:val="48"/>
    <w:rsid w:val="002C256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C2563"/>
    <w:pPr>
      <w:spacing w:after="0" w:line="240" w:lineRule="auto"/>
    </w:pPr>
    <w:tblPr>
      <w:tblStyleRowBandSize w:val="1"/>
      <w:tblStyleColBandSize w:val="1"/>
      <w:tblInd w:w="0" w:type="dxa"/>
      <w:tblBorders>
        <w:top w:val="single" w:sz="4" w:space="0" w:color="17AE92" w:themeColor="accent1"/>
        <w:left w:val="single" w:sz="4" w:space="0" w:color="17AE92" w:themeColor="accent1"/>
        <w:bottom w:val="single" w:sz="4" w:space="0" w:color="17AE92" w:themeColor="accent1"/>
        <w:right w:val="single" w:sz="4" w:space="0" w:color="17AE92" w:themeColor="accent1"/>
      </w:tblBorders>
      <w:tblCellMar>
        <w:top w:w="0" w:type="dxa"/>
        <w:left w:w="108" w:type="dxa"/>
        <w:bottom w:w="0" w:type="dxa"/>
        <w:right w:w="108" w:type="dxa"/>
      </w:tblCellMar>
    </w:tblPr>
    <w:tblStylePr w:type="firstRow">
      <w:rPr>
        <w:b/>
        <w:bCs/>
        <w:color w:val="FFFFFF" w:themeColor="background1"/>
      </w:rPr>
      <w:tblPr/>
      <w:tcPr>
        <w:shd w:val="clear" w:color="auto" w:fill="17AE92" w:themeFill="accent1"/>
      </w:tcPr>
    </w:tblStylePr>
    <w:tblStylePr w:type="lastRow">
      <w:rPr>
        <w:b/>
        <w:bCs/>
      </w:rPr>
      <w:tblPr/>
      <w:tcPr>
        <w:tcBorders>
          <w:top w:val="double" w:sz="4" w:space="0" w:color="17AE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E92" w:themeColor="accent1"/>
          <w:right w:val="single" w:sz="4" w:space="0" w:color="17AE92" w:themeColor="accent1"/>
        </w:tcBorders>
      </w:tcPr>
    </w:tblStylePr>
    <w:tblStylePr w:type="band1Horz">
      <w:tblPr/>
      <w:tcPr>
        <w:tcBorders>
          <w:top w:val="single" w:sz="4" w:space="0" w:color="17AE92" w:themeColor="accent1"/>
          <w:bottom w:val="single" w:sz="4" w:space="0" w:color="17AE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E92" w:themeColor="accent1"/>
          <w:left w:val="nil"/>
        </w:tcBorders>
      </w:tcPr>
    </w:tblStylePr>
    <w:tblStylePr w:type="swCell">
      <w:tblPr/>
      <w:tcPr>
        <w:tcBorders>
          <w:top w:val="double" w:sz="4" w:space="0" w:color="17AE92" w:themeColor="accent1"/>
          <w:right w:val="nil"/>
        </w:tcBorders>
      </w:tcPr>
    </w:tblStylePr>
  </w:style>
  <w:style w:type="table" w:customStyle="1" w:styleId="ListTable3Accent2">
    <w:name w:val="List Table 3 Accent 2"/>
    <w:basedOn w:val="TableNormal"/>
    <w:uiPriority w:val="48"/>
    <w:rsid w:val="002C2563"/>
    <w:pPr>
      <w:spacing w:after="0" w:line="240" w:lineRule="auto"/>
    </w:pPr>
    <w:tblPr>
      <w:tblStyleRowBandSize w:val="1"/>
      <w:tblStyleColBandSize w:val="1"/>
      <w:tblInd w:w="0" w:type="dxa"/>
      <w:tblBorders>
        <w:top w:val="single" w:sz="4" w:space="0" w:color="F7A23F" w:themeColor="accent2"/>
        <w:left w:val="single" w:sz="4" w:space="0" w:color="F7A23F" w:themeColor="accent2"/>
        <w:bottom w:val="single" w:sz="4" w:space="0" w:color="F7A23F" w:themeColor="accent2"/>
        <w:right w:val="single" w:sz="4" w:space="0" w:color="F7A23F" w:themeColor="accent2"/>
      </w:tblBorders>
      <w:tblCellMar>
        <w:top w:w="0" w:type="dxa"/>
        <w:left w:w="108" w:type="dxa"/>
        <w:bottom w:w="0" w:type="dxa"/>
        <w:right w:w="108" w:type="dxa"/>
      </w:tblCellMar>
    </w:tblPr>
    <w:tblStylePr w:type="firstRow">
      <w:rPr>
        <w:b/>
        <w:bCs/>
        <w:color w:val="FFFFFF" w:themeColor="background1"/>
      </w:rPr>
      <w:tblPr/>
      <w:tcPr>
        <w:shd w:val="clear" w:color="auto" w:fill="F7A23F" w:themeFill="accent2"/>
      </w:tcPr>
    </w:tblStylePr>
    <w:tblStylePr w:type="lastRow">
      <w:rPr>
        <w:b/>
        <w:bCs/>
      </w:rPr>
      <w:tblPr/>
      <w:tcPr>
        <w:tcBorders>
          <w:top w:val="double" w:sz="4" w:space="0" w:color="F7A23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A23F" w:themeColor="accent2"/>
          <w:right w:val="single" w:sz="4" w:space="0" w:color="F7A23F" w:themeColor="accent2"/>
        </w:tcBorders>
      </w:tcPr>
    </w:tblStylePr>
    <w:tblStylePr w:type="band1Horz">
      <w:tblPr/>
      <w:tcPr>
        <w:tcBorders>
          <w:top w:val="single" w:sz="4" w:space="0" w:color="F7A23F" w:themeColor="accent2"/>
          <w:bottom w:val="single" w:sz="4" w:space="0" w:color="F7A23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A23F" w:themeColor="accent2"/>
          <w:left w:val="nil"/>
        </w:tcBorders>
      </w:tcPr>
    </w:tblStylePr>
    <w:tblStylePr w:type="swCell">
      <w:tblPr/>
      <w:tcPr>
        <w:tcBorders>
          <w:top w:val="double" w:sz="4" w:space="0" w:color="F7A23F" w:themeColor="accent2"/>
          <w:right w:val="nil"/>
        </w:tcBorders>
      </w:tcPr>
    </w:tblStylePr>
  </w:style>
  <w:style w:type="table" w:customStyle="1" w:styleId="ListTable3Accent3">
    <w:name w:val="List Table 3 Accent 3"/>
    <w:basedOn w:val="TableNormal"/>
    <w:uiPriority w:val="48"/>
    <w:rsid w:val="002C2563"/>
    <w:pPr>
      <w:spacing w:after="0" w:line="240" w:lineRule="auto"/>
    </w:pPr>
    <w:tblPr>
      <w:tblStyleRowBandSize w:val="1"/>
      <w:tblStyleColBandSize w:val="1"/>
      <w:tblInd w:w="0" w:type="dxa"/>
      <w:tblBorders>
        <w:top w:val="single" w:sz="4" w:space="0" w:color="6F7E84" w:themeColor="accent3"/>
        <w:left w:val="single" w:sz="4" w:space="0" w:color="6F7E84" w:themeColor="accent3"/>
        <w:bottom w:val="single" w:sz="4" w:space="0" w:color="6F7E84" w:themeColor="accent3"/>
        <w:right w:val="single" w:sz="4" w:space="0" w:color="6F7E84" w:themeColor="accent3"/>
      </w:tblBorders>
      <w:tblCellMar>
        <w:top w:w="0" w:type="dxa"/>
        <w:left w:w="108" w:type="dxa"/>
        <w:bottom w:w="0" w:type="dxa"/>
        <w:right w:w="108" w:type="dxa"/>
      </w:tblCellMar>
    </w:tblPr>
    <w:tblStylePr w:type="firstRow">
      <w:rPr>
        <w:b/>
        <w:bCs/>
        <w:color w:val="FFFFFF" w:themeColor="background1"/>
      </w:rPr>
      <w:tblPr/>
      <w:tcPr>
        <w:shd w:val="clear" w:color="auto" w:fill="6F7E84" w:themeFill="accent3"/>
      </w:tcPr>
    </w:tblStylePr>
    <w:tblStylePr w:type="lastRow">
      <w:rPr>
        <w:b/>
        <w:bCs/>
      </w:rPr>
      <w:tblPr/>
      <w:tcPr>
        <w:tcBorders>
          <w:top w:val="double" w:sz="4" w:space="0" w:color="6F7E8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E84" w:themeColor="accent3"/>
          <w:right w:val="single" w:sz="4" w:space="0" w:color="6F7E84" w:themeColor="accent3"/>
        </w:tcBorders>
      </w:tcPr>
    </w:tblStylePr>
    <w:tblStylePr w:type="band1Horz">
      <w:tblPr/>
      <w:tcPr>
        <w:tcBorders>
          <w:top w:val="single" w:sz="4" w:space="0" w:color="6F7E84" w:themeColor="accent3"/>
          <w:bottom w:val="single" w:sz="4" w:space="0" w:color="6F7E8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E84" w:themeColor="accent3"/>
          <w:left w:val="nil"/>
        </w:tcBorders>
      </w:tcPr>
    </w:tblStylePr>
    <w:tblStylePr w:type="swCell">
      <w:tblPr/>
      <w:tcPr>
        <w:tcBorders>
          <w:top w:val="double" w:sz="4" w:space="0" w:color="6F7E84" w:themeColor="accent3"/>
          <w:right w:val="nil"/>
        </w:tcBorders>
      </w:tcPr>
    </w:tblStylePr>
  </w:style>
  <w:style w:type="table" w:customStyle="1" w:styleId="ListTable3Accent4">
    <w:name w:val="List Table 3 Accent 4"/>
    <w:basedOn w:val="TableNormal"/>
    <w:uiPriority w:val="48"/>
    <w:rsid w:val="002C2563"/>
    <w:pPr>
      <w:spacing w:after="0" w:line="240" w:lineRule="auto"/>
    </w:pPr>
    <w:tblPr>
      <w:tblStyleRowBandSize w:val="1"/>
      <w:tblStyleColBandSize w:val="1"/>
      <w:tblInd w:w="0" w:type="dxa"/>
      <w:tblBorders>
        <w:top w:val="single" w:sz="4" w:space="0" w:color="178DBB" w:themeColor="accent4"/>
        <w:left w:val="single" w:sz="4" w:space="0" w:color="178DBB" w:themeColor="accent4"/>
        <w:bottom w:val="single" w:sz="4" w:space="0" w:color="178DBB" w:themeColor="accent4"/>
        <w:right w:val="single" w:sz="4" w:space="0" w:color="178DBB" w:themeColor="accent4"/>
      </w:tblBorders>
      <w:tblCellMar>
        <w:top w:w="0" w:type="dxa"/>
        <w:left w:w="108" w:type="dxa"/>
        <w:bottom w:w="0" w:type="dxa"/>
        <w:right w:w="108" w:type="dxa"/>
      </w:tblCellMar>
    </w:tblPr>
    <w:tblStylePr w:type="firstRow">
      <w:rPr>
        <w:b/>
        <w:bCs/>
        <w:color w:val="FFFFFF" w:themeColor="background1"/>
      </w:rPr>
      <w:tblPr/>
      <w:tcPr>
        <w:shd w:val="clear" w:color="auto" w:fill="178DBB" w:themeFill="accent4"/>
      </w:tcPr>
    </w:tblStylePr>
    <w:tblStylePr w:type="lastRow">
      <w:rPr>
        <w:b/>
        <w:bCs/>
      </w:rPr>
      <w:tblPr/>
      <w:tcPr>
        <w:tcBorders>
          <w:top w:val="double" w:sz="4" w:space="0" w:color="178D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8DBB" w:themeColor="accent4"/>
          <w:right w:val="single" w:sz="4" w:space="0" w:color="178DBB" w:themeColor="accent4"/>
        </w:tcBorders>
      </w:tcPr>
    </w:tblStylePr>
    <w:tblStylePr w:type="band1Horz">
      <w:tblPr/>
      <w:tcPr>
        <w:tcBorders>
          <w:top w:val="single" w:sz="4" w:space="0" w:color="178DBB" w:themeColor="accent4"/>
          <w:bottom w:val="single" w:sz="4" w:space="0" w:color="178D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8DBB" w:themeColor="accent4"/>
          <w:left w:val="nil"/>
        </w:tcBorders>
      </w:tcPr>
    </w:tblStylePr>
    <w:tblStylePr w:type="swCell">
      <w:tblPr/>
      <w:tcPr>
        <w:tcBorders>
          <w:top w:val="double" w:sz="4" w:space="0" w:color="178DBB" w:themeColor="accent4"/>
          <w:right w:val="nil"/>
        </w:tcBorders>
      </w:tcPr>
    </w:tblStylePr>
  </w:style>
  <w:style w:type="table" w:customStyle="1" w:styleId="ListTable3Accent5">
    <w:name w:val="List Table 3 Accent 5"/>
    <w:basedOn w:val="TableNormal"/>
    <w:uiPriority w:val="48"/>
    <w:rsid w:val="002C2563"/>
    <w:pPr>
      <w:spacing w:after="0" w:line="240" w:lineRule="auto"/>
    </w:pPr>
    <w:tblPr>
      <w:tblStyleRowBandSize w:val="1"/>
      <w:tblStyleColBandSize w:val="1"/>
      <w:tblInd w:w="0" w:type="dxa"/>
      <w:tblBorders>
        <w:top w:val="single" w:sz="4" w:space="0" w:color="E3584E" w:themeColor="accent5"/>
        <w:left w:val="single" w:sz="4" w:space="0" w:color="E3584E" w:themeColor="accent5"/>
        <w:bottom w:val="single" w:sz="4" w:space="0" w:color="E3584E" w:themeColor="accent5"/>
        <w:right w:val="single" w:sz="4" w:space="0" w:color="E3584E" w:themeColor="accent5"/>
      </w:tblBorders>
      <w:tblCellMar>
        <w:top w:w="0" w:type="dxa"/>
        <w:left w:w="108" w:type="dxa"/>
        <w:bottom w:w="0" w:type="dxa"/>
        <w:right w:w="108" w:type="dxa"/>
      </w:tblCellMar>
    </w:tblPr>
    <w:tblStylePr w:type="firstRow">
      <w:rPr>
        <w:b/>
        <w:bCs/>
        <w:color w:val="FFFFFF" w:themeColor="background1"/>
      </w:rPr>
      <w:tblPr/>
      <w:tcPr>
        <w:shd w:val="clear" w:color="auto" w:fill="E3584E" w:themeFill="accent5"/>
      </w:tcPr>
    </w:tblStylePr>
    <w:tblStylePr w:type="lastRow">
      <w:rPr>
        <w:b/>
        <w:bCs/>
      </w:rPr>
      <w:tblPr/>
      <w:tcPr>
        <w:tcBorders>
          <w:top w:val="double" w:sz="4" w:space="0" w:color="E358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584E" w:themeColor="accent5"/>
          <w:right w:val="single" w:sz="4" w:space="0" w:color="E3584E" w:themeColor="accent5"/>
        </w:tcBorders>
      </w:tcPr>
    </w:tblStylePr>
    <w:tblStylePr w:type="band1Horz">
      <w:tblPr/>
      <w:tcPr>
        <w:tcBorders>
          <w:top w:val="single" w:sz="4" w:space="0" w:color="E3584E" w:themeColor="accent5"/>
          <w:bottom w:val="single" w:sz="4" w:space="0" w:color="E358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584E" w:themeColor="accent5"/>
          <w:left w:val="nil"/>
        </w:tcBorders>
      </w:tcPr>
    </w:tblStylePr>
    <w:tblStylePr w:type="swCell">
      <w:tblPr/>
      <w:tcPr>
        <w:tcBorders>
          <w:top w:val="double" w:sz="4" w:space="0" w:color="E3584E" w:themeColor="accent5"/>
          <w:right w:val="nil"/>
        </w:tcBorders>
      </w:tcPr>
    </w:tblStylePr>
  </w:style>
  <w:style w:type="table" w:customStyle="1" w:styleId="ListTable3Accent6">
    <w:name w:val="List Table 3 Accent 6"/>
    <w:basedOn w:val="TableNormal"/>
    <w:uiPriority w:val="48"/>
    <w:rsid w:val="002C2563"/>
    <w:pPr>
      <w:spacing w:after="0" w:line="240" w:lineRule="auto"/>
    </w:pPr>
    <w:tblPr>
      <w:tblStyleRowBandSize w:val="1"/>
      <w:tblStyleColBandSize w:val="1"/>
      <w:tblInd w:w="0" w:type="dxa"/>
      <w:tblBorders>
        <w:top w:val="single" w:sz="4" w:space="0" w:color="6FB344" w:themeColor="accent6"/>
        <w:left w:val="single" w:sz="4" w:space="0" w:color="6FB344" w:themeColor="accent6"/>
        <w:bottom w:val="single" w:sz="4" w:space="0" w:color="6FB344" w:themeColor="accent6"/>
        <w:right w:val="single" w:sz="4" w:space="0" w:color="6FB344" w:themeColor="accent6"/>
      </w:tblBorders>
      <w:tblCellMar>
        <w:top w:w="0" w:type="dxa"/>
        <w:left w:w="108" w:type="dxa"/>
        <w:bottom w:w="0" w:type="dxa"/>
        <w:right w:w="108" w:type="dxa"/>
      </w:tblCellMar>
    </w:tblPr>
    <w:tblStylePr w:type="firstRow">
      <w:rPr>
        <w:b/>
        <w:bCs/>
        <w:color w:val="FFFFFF" w:themeColor="background1"/>
      </w:rPr>
      <w:tblPr/>
      <w:tcPr>
        <w:shd w:val="clear" w:color="auto" w:fill="6FB344" w:themeFill="accent6"/>
      </w:tcPr>
    </w:tblStylePr>
    <w:tblStylePr w:type="lastRow">
      <w:rPr>
        <w:b/>
        <w:bCs/>
      </w:rPr>
      <w:tblPr/>
      <w:tcPr>
        <w:tcBorders>
          <w:top w:val="double" w:sz="4" w:space="0" w:color="6FB3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B344" w:themeColor="accent6"/>
          <w:right w:val="single" w:sz="4" w:space="0" w:color="6FB344" w:themeColor="accent6"/>
        </w:tcBorders>
      </w:tcPr>
    </w:tblStylePr>
    <w:tblStylePr w:type="band1Horz">
      <w:tblPr/>
      <w:tcPr>
        <w:tcBorders>
          <w:top w:val="single" w:sz="4" w:space="0" w:color="6FB344" w:themeColor="accent6"/>
          <w:bottom w:val="single" w:sz="4" w:space="0" w:color="6FB3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B344" w:themeColor="accent6"/>
          <w:left w:val="nil"/>
        </w:tcBorders>
      </w:tcPr>
    </w:tblStylePr>
    <w:tblStylePr w:type="swCell">
      <w:tblPr/>
      <w:tcPr>
        <w:tcBorders>
          <w:top w:val="double" w:sz="4" w:space="0" w:color="6FB344" w:themeColor="accent6"/>
          <w:right w:val="nil"/>
        </w:tcBorders>
      </w:tcPr>
    </w:tblStylePr>
  </w:style>
  <w:style w:type="table" w:customStyle="1" w:styleId="ListTable4">
    <w:name w:val="List Table 4"/>
    <w:basedOn w:val="TableNormal"/>
    <w:uiPriority w:val="49"/>
    <w:rsid w:val="002C2563"/>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C2563"/>
    <w:pPr>
      <w:spacing w:after="0" w:line="240" w:lineRule="auto"/>
    </w:pPr>
    <w:tblPr>
      <w:tblStyleRowBandSize w:val="1"/>
      <w:tblStyleColBandSize w:val="1"/>
      <w:tblInd w:w="0" w:type="dxa"/>
      <w:tblBorders>
        <w:top w:val="single" w:sz="4" w:space="0" w:color="58E9CD" w:themeColor="accent1" w:themeTint="99"/>
        <w:left w:val="single" w:sz="4" w:space="0" w:color="58E9CD" w:themeColor="accent1" w:themeTint="99"/>
        <w:bottom w:val="single" w:sz="4" w:space="0" w:color="58E9CD" w:themeColor="accent1" w:themeTint="99"/>
        <w:right w:val="single" w:sz="4" w:space="0" w:color="58E9CD" w:themeColor="accent1" w:themeTint="99"/>
        <w:insideH w:val="single" w:sz="4" w:space="0" w:color="58E9C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AE92" w:themeColor="accent1"/>
          <w:left w:val="single" w:sz="4" w:space="0" w:color="17AE92" w:themeColor="accent1"/>
          <w:bottom w:val="single" w:sz="4" w:space="0" w:color="17AE92" w:themeColor="accent1"/>
          <w:right w:val="single" w:sz="4" w:space="0" w:color="17AE92" w:themeColor="accent1"/>
          <w:insideH w:val="nil"/>
        </w:tcBorders>
        <w:shd w:val="clear" w:color="auto" w:fill="17AE92" w:themeFill="accent1"/>
      </w:tcPr>
    </w:tblStylePr>
    <w:tblStylePr w:type="lastRow">
      <w:rPr>
        <w:b/>
        <w:bCs/>
      </w:rPr>
      <w:tblPr/>
      <w:tcPr>
        <w:tcBorders>
          <w:top w:val="double" w:sz="4" w:space="0" w:color="58E9CD" w:themeColor="accent1" w:themeTint="99"/>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4Accent2">
    <w:name w:val="List Table 4 Accent 2"/>
    <w:basedOn w:val="TableNormal"/>
    <w:uiPriority w:val="49"/>
    <w:rsid w:val="002C2563"/>
    <w:pPr>
      <w:spacing w:after="0" w:line="240" w:lineRule="auto"/>
    </w:pPr>
    <w:tblPr>
      <w:tblStyleRowBandSize w:val="1"/>
      <w:tblStyleColBandSize w:val="1"/>
      <w:tblInd w:w="0" w:type="dxa"/>
      <w:tblBorders>
        <w:top w:val="single" w:sz="4" w:space="0" w:color="FAC78B" w:themeColor="accent2" w:themeTint="99"/>
        <w:left w:val="single" w:sz="4" w:space="0" w:color="FAC78B" w:themeColor="accent2" w:themeTint="99"/>
        <w:bottom w:val="single" w:sz="4" w:space="0" w:color="FAC78B" w:themeColor="accent2" w:themeTint="99"/>
        <w:right w:val="single" w:sz="4" w:space="0" w:color="FAC78B" w:themeColor="accent2" w:themeTint="99"/>
        <w:insideH w:val="single" w:sz="4" w:space="0" w:color="FAC78B"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A23F" w:themeColor="accent2"/>
          <w:left w:val="single" w:sz="4" w:space="0" w:color="F7A23F" w:themeColor="accent2"/>
          <w:bottom w:val="single" w:sz="4" w:space="0" w:color="F7A23F" w:themeColor="accent2"/>
          <w:right w:val="single" w:sz="4" w:space="0" w:color="F7A23F" w:themeColor="accent2"/>
          <w:insideH w:val="nil"/>
        </w:tcBorders>
        <w:shd w:val="clear" w:color="auto" w:fill="F7A23F" w:themeFill="accent2"/>
      </w:tcPr>
    </w:tblStylePr>
    <w:tblStylePr w:type="lastRow">
      <w:rPr>
        <w:b/>
        <w:bCs/>
      </w:rPr>
      <w:tblPr/>
      <w:tcPr>
        <w:tcBorders>
          <w:top w:val="double" w:sz="4" w:space="0" w:color="FAC78B" w:themeColor="accent2" w:themeTint="99"/>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4Accent3">
    <w:name w:val="List Table 4 Accent 3"/>
    <w:basedOn w:val="TableNormal"/>
    <w:uiPriority w:val="49"/>
    <w:rsid w:val="002C2563"/>
    <w:pPr>
      <w:spacing w:after="0" w:line="240" w:lineRule="auto"/>
    </w:pPr>
    <w:tblPr>
      <w:tblStyleRowBandSize w:val="1"/>
      <w:tblStyleColBandSize w:val="1"/>
      <w:tblInd w:w="0" w:type="dxa"/>
      <w:tblBorders>
        <w:top w:val="single" w:sz="4" w:space="0" w:color="A7B1B5" w:themeColor="accent3" w:themeTint="99"/>
        <w:left w:val="single" w:sz="4" w:space="0" w:color="A7B1B5" w:themeColor="accent3" w:themeTint="99"/>
        <w:bottom w:val="single" w:sz="4" w:space="0" w:color="A7B1B5" w:themeColor="accent3" w:themeTint="99"/>
        <w:right w:val="single" w:sz="4" w:space="0" w:color="A7B1B5" w:themeColor="accent3" w:themeTint="99"/>
        <w:insideH w:val="single" w:sz="4" w:space="0" w:color="A7B1B5"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7E84" w:themeColor="accent3"/>
          <w:left w:val="single" w:sz="4" w:space="0" w:color="6F7E84" w:themeColor="accent3"/>
          <w:bottom w:val="single" w:sz="4" w:space="0" w:color="6F7E84" w:themeColor="accent3"/>
          <w:right w:val="single" w:sz="4" w:space="0" w:color="6F7E84" w:themeColor="accent3"/>
          <w:insideH w:val="nil"/>
        </w:tcBorders>
        <w:shd w:val="clear" w:color="auto" w:fill="6F7E84" w:themeFill="accent3"/>
      </w:tcPr>
    </w:tblStylePr>
    <w:tblStylePr w:type="lastRow">
      <w:rPr>
        <w:b/>
        <w:bCs/>
      </w:rPr>
      <w:tblPr/>
      <w:tcPr>
        <w:tcBorders>
          <w:top w:val="double" w:sz="4" w:space="0" w:color="A7B1B5" w:themeColor="accent3" w:themeTint="99"/>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4Accent4">
    <w:name w:val="List Table 4 Accent 4"/>
    <w:basedOn w:val="TableNormal"/>
    <w:uiPriority w:val="49"/>
    <w:rsid w:val="002C2563"/>
    <w:pPr>
      <w:spacing w:after="0" w:line="240" w:lineRule="auto"/>
    </w:pPr>
    <w:tblPr>
      <w:tblStyleRowBandSize w:val="1"/>
      <w:tblStyleColBandSize w:val="1"/>
      <w:tblInd w:w="0" w:type="dxa"/>
      <w:tblBorders>
        <w:top w:val="single" w:sz="4" w:space="0" w:color="5EC3EB" w:themeColor="accent4" w:themeTint="99"/>
        <w:left w:val="single" w:sz="4" w:space="0" w:color="5EC3EB" w:themeColor="accent4" w:themeTint="99"/>
        <w:bottom w:val="single" w:sz="4" w:space="0" w:color="5EC3EB" w:themeColor="accent4" w:themeTint="99"/>
        <w:right w:val="single" w:sz="4" w:space="0" w:color="5EC3EB" w:themeColor="accent4" w:themeTint="99"/>
        <w:insideH w:val="single" w:sz="4" w:space="0" w:color="5EC3EB"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8DBB" w:themeColor="accent4"/>
          <w:left w:val="single" w:sz="4" w:space="0" w:color="178DBB" w:themeColor="accent4"/>
          <w:bottom w:val="single" w:sz="4" w:space="0" w:color="178DBB" w:themeColor="accent4"/>
          <w:right w:val="single" w:sz="4" w:space="0" w:color="178DBB" w:themeColor="accent4"/>
          <w:insideH w:val="nil"/>
        </w:tcBorders>
        <w:shd w:val="clear" w:color="auto" w:fill="178DBB" w:themeFill="accent4"/>
      </w:tcPr>
    </w:tblStylePr>
    <w:tblStylePr w:type="lastRow">
      <w:rPr>
        <w:b/>
        <w:bCs/>
      </w:rPr>
      <w:tblPr/>
      <w:tcPr>
        <w:tcBorders>
          <w:top w:val="double" w:sz="4" w:space="0" w:color="5EC3EB" w:themeColor="accent4" w:themeTint="99"/>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4Accent5">
    <w:name w:val="List Table 4 Accent 5"/>
    <w:basedOn w:val="TableNormal"/>
    <w:uiPriority w:val="49"/>
    <w:rsid w:val="002C2563"/>
    <w:pPr>
      <w:spacing w:after="0" w:line="240" w:lineRule="auto"/>
    </w:pPr>
    <w:tblPr>
      <w:tblStyleRowBandSize w:val="1"/>
      <w:tblStyleColBandSize w:val="1"/>
      <w:tblInd w:w="0" w:type="dxa"/>
      <w:tblBorders>
        <w:top w:val="single" w:sz="4" w:space="0" w:color="EE9A94" w:themeColor="accent5" w:themeTint="99"/>
        <w:left w:val="single" w:sz="4" w:space="0" w:color="EE9A94" w:themeColor="accent5" w:themeTint="99"/>
        <w:bottom w:val="single" w:sz="4" w:space="0" w:color="EE9A94" w:themeColor="accent5" w:themeTint="99"/>
        <w:right w:val="single" w:sz="4" w:space="0" w:color="EE9A94" w:themeColor="accent5" w:themeTint="99"/>
        <w:insideH w:val="single" w:sz="4" w:space="0" w:color="EE9A94"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3584E" w:themeColor="accent5"/>
          <w:left w:val="single" w:sz="4" w:space="0" w:color="E3584E" w:themeColor="accent5"/>
          <w:bottom w:val="single" w:sz="4" w:space="0" w:color="E3584E" w:themeColor="accent5"/>
          <w:right w:val="single" w:sz="4" w:space="0" w:color="E3584E" w:themeColor="accent5"/>
          <w:insideH w:val="nil"/>
        </w:tcBorders>
        <w:shd w:val="clear" w:color="auto" w:fill="E3584E" w:themeFill="accent5"/>
      </w:tcPr>
    </w:tblStylePr>
    <w:tblStylePr w:type="lastRow">
      <w:rPr>
        <w:b/>
        <w:bCs/>
      </w:rPr>
      <w:tblPr/>
      <w:tcPr>
        <w:tcBorders>
          <w:top w:val="double" w:sz="4" w:space="0" w:color="EE9A94" w:themeColor="accent5" w:themeTint="99"/>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4Accent6">
    <w:name w:val="List Table 4 Accent 6"/>
    <w:basedOn w:val="TableNormal"/>
    <w:uiPriority w:val="49"/>
    <w:rsid w:val="002C2563"/>
    <w:pPr>
      <w:spacing w:after="0" w:line="240" w:lineRule="auto"/>
    </w:pPr>
    <w:tblPr>
      <w:tblStyleRowBandSize w:val="1"/>
      <w:tblStyleColBandSize w:val="1"/>
      <w:tblInd w:w="0" w:type="dxa"/>
      <w:tblBorders>
        <w:top w:val="single" w:sz="4" w:space="0" w:color="A7D38C" w:themeColor="accent6" w:themeTint="99"/>
        <w:left w:val="single" w:sz="4" w:space="0" w:color="A7D38C" w:themeColor="accent6" w:themeTint="99"/>
        <w:bottom w:val="single" w:sz="4" w:space="0" w:color="A7D38C" w:themeColor="accent6" w:themeTint="99"/>
        <w:right w:val="single" w:sz="4" w:space="0" w:color="A7D38C" w:themeColor="accent6" w:themeTint="99"/>
        <w:insideH w:val="single" w:sz="4" w:space="0" w:color="A7D38C"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FB344" w:themeColor="accent6"/>
          <w:left w:val="single" w:sz="4" w:space="0" w:color="6FB344" w:themeColor="accent6"/>
          <w:bottom w:val="single" w:sz="4" w:space="0" w:color="6FB344" w:themeColor="accent6"/>
          <w:right w:val="single" w:sz="4" w:space="0" w:color="6FB344" w:themeColor="accent6"/>
          <w:insideH w:val="nil"/>
        </w:tcBorders>
        <w:shd w:val="clear" w:color="auto" w:fill="6FB344" w:themeFill="accent6"/>
      </w:tcPr>
    </w:tblStylePr>
    <w:tblStylePr w:type="lastRow">
      <w:rPr>
        <w:b/>
        <w:bCs/>
      </w:rPr>
      <w:tblPr/>
      <w:tcPr>
        <w:tcBorders>
          <w:top w:val="double" w:sz="4" w:space="0" w:color="A7D38C" w:themeColor="accent6" w:themeTint="99"/>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5Dark">
    <w:name w:val="List Table 5 Dark"/>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17AE92" w:themeColor="accent1"/>
        <w:left w:val="single" w:sz="24" w:space="0" w:color="17AE92" w:themeColor="accent1"/>
        <w:bottom w:val="single" w:sz="24" w:space="0" w:color="17AE92" w:themeColor="accent1"/>
        <w:right w:val="single" w:sz="24" w:space="0" w:color="17AE92" w:themeColor="accent1"/>
      </w:tblBorders>
      <w:tblCellMar>
        <w:top w:w="0" w:type="dxa"/>
        <w:left w:w="108" w:type="dxa"/>
        <w:bottom w:w="0" w:type="dxa"/>
        <w:right w:w="108" w:type="dxa"/>
      </w:tblCellMar>
    </w:tblPr>
    <w:tcPr>
      <w:shd w:val="clear" w:color="auto" w:fill="17AE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F7A23F" w:themeColor="accent2"/>
        <w:left w:val="single" w:sz="24" w:space="0" w:color="F7A23F" w:themeColor="accent2"/>
        <w:bottom w:val="single" w:sz="24" w:space="0" w:color="F7A23F" w:themeColor="accent2"/>
        <w:right w:val="single" w:sz="24" w:space="0" w:color="F7A23F" w:themeColor="accent2"/>
      </w:tblBorders>
      <w:tblCellMar>
        <w:top w:w="0" w:type="dxa"/>
        <w:left w:w="108" w:type="dxa"/>
        <w:bottom w:w="0" w:type="dxa"/>
        <w:right w:w="108" w:type="dxa"/>
      </w:tblCellMar>
    </w:tblPr>
    <w:tcPr>
      <w:shd w:val="clear" w:color="auto" w:fill="F7A23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6F7E84" w:themeColor="accent3"/>
        <w:left w:val="single" w:sz="24" w:space="0" w:color="6F7E84" w:themeColor="accent3"/>
        <w:bottom w:val="single" w:sz="24" w:space="0" w:color="6F7E84" w:themeColor="accent3"/>
        <w:right w:val="single" w:sz="24" w:space="0" w:color="6F7E84" w:themeColor="accent3"/>
      </w:tblBorders>
      <w:tblCellMar>
        <w:top w:w="0" w:type="dxa"/>
        <w:left w:w="108" w:type="dxa"/>
        <w:bottom w:w="0" w:type="dxa"/>
        <w:right w:w="108" w:type="dxa"/>
      </w:tblCellMar>
    </w:tblPr>
    <w:tcPr>
      <w:shd w:val="clear" w:color="auto" w:fill="6F7E8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178DBB" w:themeColor="accent4"/>
        <w:left w:val="single" w:sz="24" w:space="0" w:color="178DBB" w:themeColor="accent4"/>
        <w:bottom w:val="single" w:sz="24" w:space="0" w:color="178DBB" w:themeColor="accent4"/>
        <w:right w:val="single" w:sz="24" w:space="0" w:color="178DBB" w:themeColor="accent4"/>
      </w:tblBorders>
      <w:tblCellMar>
        <w:top w:w="0" w:type="dxa"/>
        <w:left w:w="108" w:type="dxa"/>
        <w:bottom w:w="0" w:type="dxa"/>
        <w:right w:w="108" w:type="dxa"/>
      </w:tblCellMar>
    </w:tblPr>
    <w:tcPr>
      <w:shd w:val="clear" w:color="auto" w:fill="178D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E3584E" w:themeColor="accent5"/>
        <w:left w:val="single" w:sz="24" w:space="0" w:color="E3584E" w:themeColor="accent5"/>
        <w:bottom w:val="single" w:sz="24" w:space="0" w:color="E3584E" w:themeColor="accent5"/>
        <w:right w:val="single" w:sz="24" w:space="0" w:color="E3584E" w:themeColor="accent5"/>
      </w:tblBorders>
      <w:tblCellMar>
        <w:top w:w="0" w:type="dxa"/>
        <w:left w:w="108" w:type="dxa"/>
        <w:bottom w:w="0" w:type="dxa"/>
        <w:right w:w="108" w:type="dxa"/>
      </w:tblCellMar>
    </w:tblPr>
    <w:tcPr>
      <w:shd w:val="clear" w:color="auto" w:fill="E358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C2563"/>
    <w:pPr>
      <w:spacing w:after="0" w:line="240" w:lineRule="auto"/>
    </w:pPr>
    <w:rPr>
      <w:color w:val="FFFFFF" w:themeColor="background1"/>
    </w:rPr>
    <w:tblPr>
      <w:tblStyleRowBandSize w:val="1"/>
      <w:tblStyleColBandSize w:val="1"/>
      <w:tblInd w:w="0" w:type="dxa"/>
      <w:tblBorders>
        <w:top w:val="single" w:sz="24" w:space="0" w:color="6FB344" w:themeColor="accent6"/>
        <w:left w:val="single" w:sz="24" w:space="0" w:color="6FB344" w:themeColor="accent6"/>
        <w:bottom w:val="single" w:sz="24" w:space="0" w:color="6FB344" w:themeColor="accent6"/>
        <w:right w:val="single" w:sz="24" w:space="0" w:color="6FB344" w:themeColor="accent6"/>
      </w:tblBorders>
      <w:tblCellMar>
        <w:top w:w="0" w:type="dxa"/>
        <w:left w:w="108" w:type="dxa"/>
        <w:bottom w:w="0" w:type="dxa"/>
        <w:right w:w="108" w:type="dxa"/>
      </w:tblCellMar>
    </w:tblPr>
    <w:tcPr>
      <w:shd w:val="clear" w:color="auto" w:fill="6FB3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C2563"/>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C2563"/>
    <w:pPr>
      <w:spacing w:after="0" w:line="240" w:lineRule="auto"/>
    </w:pPr>
    <w:rPr>
      <w:color w:val="11826C" w:themeColor="accent1" w:themeShade="BF"/>
    </w:rPr>
    <w:tblPr>
      <w:tblStyleRowBandSize w:val="1"/>
      <w:tblStyleColBandSize w:val="1"/>
      <w:tblInd w:w="0" w:type="dxa"/>
      <w:tblBorders>
        <w:top w:val="single" w:sz="4" w:space="0" w:color="17AE92" w:themeColor="accent1"/>
        <w:bottom w:val="single" w:sz="4" w:space="0" w:color="17AE92" w:themeColor="accent1"/>
      </w:tblBorders>
      <w:tblCellMar>
        <w:top w:w="0" w:type="dxa"/>
        <w:left w:w="108" w:type="dxa"/>
        <w:bottom w:w="0" w:type="dxa"/>
        <w:right w:w="108" w:type="dxa"/>
      </w:tblCellMar>
    </w:tblPr>
    <w:tblStylePr w:type="firstRow">
      <w:rPr>
        <w:b/>
        <w:bCs/>
      </w:rPr>
      <w:tblPr/>
      <w:tcPr>
        <w:tcBorders>
          <w:bottom w:val="single" w:sz="4" w:space="0" w:color="17AE92" w:themeColor="accent1"/>
        </w:tcBorders>
      </w:tcPr>
    </w:tblStylePr>
    <w:tblStylePr w:type="lastRow">
      <w:rPr>
        <w:b/>
        <w:bCs/>
      </w:rPr>
      <w:tblPr/>
      <w:tcPr>
        <w:tcBorders>
          <w:top w:val="double" w:sz="4" w:space="0" w:color="17AE92" w:themeColor="accent1"/>
        </w:tcBorders>
      </w:tcPr>
    </w:tblStylePr>
    <w:tblStylePr w:type="firstCol">
      <w:rPr>
        <w:b/>
        <w:bCs/>
      </w:rPr>
    </w:tblStylePr>
    <w:tblStylePr w:type="lastCol">
      <w:rPr>
        <w:b/>
        <w:bCs/>
      </w:rPr>
    </w:tblStylePr>
    <w:tblStylePr w:type="band1Vert">
      <w:tblPr/>
      <w:tcPr>
        <w:shd w:val="clear" w:color="auto" w:fill="C7F7EE" w:themeFill="accent1" w:themeFillTint="33"/>
      </w:tcPr>
    </w:tblStylePr>
    <w:tblStylePr w:type="band1Horz">
      <w:tblPr/>
      <w:tcPr>
        <w:shd w:val="clear" w:color="auto" w:fill="C7F7EE" w:themeFill="accent1" w:themeFillTint="33"/>
      </w:tcPr>
    </w:tblStylePr>
  </w:style>
  <w:style w:type="table" w:customStyle="1" w:styleId="ListTable6ColorfulAccent2">
    <w:name w:val="List Table 6 Colorful Accent 2"/>
    <w:basedOn w:val="TableNormal"/>
    <w:uiPriority w:val="51"/>
    <w:rsid w:val="002C2563"/>
    <w:pPr>
      <w:spacing w:after="0" w:line="240" w:lineRule="auto"/>
    </w:pPr>
    <w:rPr>
      <w:color w:val="DE7B09" w:themeColor="accent2" w:themeShade="BF"/>
    </w:rPr>
    <w:tblPr>
      <w:tblStyleRowBandSize w:val="1"/>
      <w:tblStyleColBandSize w:val="1"/>
      <w:tblInd w:w="0" w:type="dxa"/>
      <w:tblBorders>
        <w:top w:val="single" w:sz="4" w:space="0" w:color="F7A23F" w:themeColor="accent2"/>
        <w:bottom w:val="single" w:sz="4" w:space="0" w:color="F7A23F" w:themeColor="accent2"/>
      </w:tblBorders>
      <w:tblCellMar>
        <w:top w:w="0" w:type="dxa"/>
        <w:left w:w="108" w:type="dxa"/>
        <w:bottom w:w="0" w:type="dxa"/>
        <w:right w:w="108" w:type="dxa"/>
      </w:tblCellMar>
    </w:tblPr>
    <w:tblStylePr w:type="firstRow">
      <w:rPr>
        <w:b/>
        <w:bCs/>
      </w:rPr>
      <w:tblPr/>
      <w:tcPr>
        <w:tcBorders>
          <w:bottom w:val="single" w:sz="4" w:space="0" w:color="F7A23F" w:themeColor="accent2"/>
        </w:tcBorders>
      </w:tcPr>
    </w:tblStylePr>
    <w:tblStylePr w:type="lastRow">
      <w:rPr>
        <w:b/>
        <w:bCs/>
      </w:rPr>
      <w:tblPr/>
      <w:tcPr>
        <w:tcBorders>
          <w:top w:val="double" w:sz="4" w:space="0" w:color="F7A23F" w:themeColor="accent2"/>
        </w:tcBorders>
      </w:tcPr>
    </w:tblStylePr>
    <w:tblStylePr w:type="firstCol">
      <w:rPr>
        <w:b/>
        <w:bCs/>
      </w:rPr>
    </w:tblStylePr>
    <w:tblStylePr w:type="lastCol">
      <w:rPr>
        <w:b/>
        <w:bCs/>
      </w:rPr>
    </w:tblStylePr>
    <w:tblStylePr w:type="band1Vert">
      <w:tblPr/>
      <w:tcPr>
        <w:shd w:val="clear" w:color="auto" w:fill="FDECD8" w:themeFill="accent2" w:themeFillTint="33"/>
      </w:tcPr>
    </w:tblStylePr>
    <w:tblStylePr w:type="band1Horz">
      <w:tblPr/>
      <w:tcPr>
        <w:shd w:val="clear" w:color="auto" w:fill="FDECD8" w:themeFill="accent2" w:themeFillTint="33"/>
      </w:tcPr>
    </w:tblStylePr>
  </w:style>
  <w:style w:type="table" w:customStyle="1" w:styleId="ListTable6ColorfulAccent3">
    <w:name w:val="List Table 6 Colorful Accent 3"/>
    <w:basedOn w:val="TableNormal"/>
    <w:uiPriority w:val="51"/>
    <w:rsid w:val="002C2563"/>
    <w:pPr>
      <w:spacing w:after="0" w:line="240" w:lineRule="auto"/>
    </w:pPr>
    <w:rPr>
      <w:color w:val="535E62" w:themeColor="accent3" w:themeShade="BF"/>
    </w:rPr>
    <w:tblPr>
      <w:tblStyleRowBandSize w:val="1"/>
      <w:tblStyleColBandSize w:val="1"/>
      <w:tblInd w:w="0" w:type="dxa"/>
      <w:tblBorders>
        <w:top w:val="single" w:sz="4" w:space="0" w:color="6F7E84" w:themeColor="accent3"/>
        <w:bottom w:val="single" w:sz="4" w:space="0" w:color="6F7E84" w:themeColor="accent3"/>
      </w:tblBorders>
      <w:tblCellMar>
        <w:top w:w="0" w:type="dxa"/>
        <w:left w:w="108" w:type="dxa"/>
        <w:bottom w:w="0" w:type="dxa"/>
        <w:right w:w="108" w:type="dxa"/>
      </w:tblCellMar>
    </w:tblPr>
    <w:tblStylePr w:type="firstRow">
      <w:rPr>
        <w:b/>
        <w:bCs/>
      </w:rPr>
      <w:tblPr/>
      <w:tcPr>
        <w:tcBorders>
          <w:bottom w:val="single" w:sz="4" w:space="0" w:color="6F7E84" w:themeColor="accent3"/>
        </w:tcBorders>
      </w:tcPr>
    </w:tblStylePr>
    <w:tblStylePr w:type="lastRow">
      <w:rPr>
        <w:b/>
        <w:bCs/>
      </w:rPr>
      <w:tblPr/>
      <w:tcPr>
        <w:tcBorders>
          <w:top w:val="double" w:sz="4" w:space="0" w:color="6F7E84" w:themeColor="accent3"/>
        </w:tcBorders>
      </w:tcPr>
    </w:tblStylePr>
    <w:tblStylePr w:type="firstCol">
      <w:rPr>
        <w:b/>
        <w:bCs/>
      </w:rPr>
    </w:tblStylePr>
    <w:tblStylePr w:type="lastCol">
      <w:rPr>
        <w:b/>
        <w:bCs/>
      </w:rPr>
    </w:tblStylePr>
    <w:tblStylePr w:type="band1Vert">
      <w:tblPr/>
      <w:tcPr>
        <w:shd w:val="clear" w:color="auto" w:fill="E1E5E6" w:themeFill="accent3" w:themeFillTint="33"/>
      </w:tcPr>
    </w:tblStylePr>
    <w:tblStylePr w:type="band1Horz">
      <w:tblPr/>
      <w:tcPr>
        <w:shd w:val="clear" w:color="auto" w:fill="E1E5E6" w:themeFill="accent3" w:themeFillTint="33"/>
      </w:tcPr>
    </w:tblStylePr>
  </w:style>
  <w:style w:type="table" w:customStyle="1" w:styleId="ListTable6ColorfulAccent4">
    <w:name w:val="List Table 6 Colorful Accent 4"/>
    <w:basedOn w:val="TableNormal"/>
    <w:uiPriority w:val="51"/>
    <w:rsid w:val="002C2563"/>
    <w:pPr>
      <w:spacing w:after="0" w:line="240" w:lineRule="auto"/>
    </w:pPr>
    <w:rPr>
      <w:color w:val="11698B" w:themeColor="accent4" w:themeShade="BF"/>
    </w:rPr>
    <w:tblPr>
      <w:tblStyleRowBandSize w:val="1"/>
      <w:tblStyleColBandSize w:val="1"/>
      <w:tblInd w:w="0" w:type="dxa"/>
      <w:tblBorders>
        <w:top w:val="single" w:sz="4" w:space="0" w:color="178DBB" w:themeColor="accent4"/>
        <w:bottom w:val="single" w:sz="4" w:space="0" w:color="178DBB" w:themeColor="accent4"/>
      </w:tblBorders>
      <w:tblCellMar>
        <w:top w:w="0" w:type="dxa"/>
        <w:left w:w="108" w:type="dxa"/>
        <w:bottom w:w="0" w:type="dxa"/>
        <w:right w:w="108" w:type="dxa"/>
      </w:tblCellMar>
    </w:tblPr>
    <w:tblStylePr w:type="firstRow">
      <w:rPr>
        <w:b/>
        <w:bCs/>
      </w:rPr>
      <w:tblPr/>
      <w:tcPr>
        <w:tcBorders>
          <w:bottom w:val="single" w:sz="4" w:space="0" w:color="178DBB" w:themeColor="accent4"/>
        </w:tcBorders>
      </w:tcPr>
    </w:tblStylePr>
    <w:tblStylePr w:type="lastRow">
      <w:rPr>
        <w:b/>
        <w:bCs/>
      </w:rPr>
      <w:tblPr/>
      <w:tcPr>
        <w:tcBorders>
          <w:top w:val="double" w:sz="4" w:space="0" w:color="178DBB" w:themeColor="accent4"/>
        </w:tcBorders>
      </w:tcPr>
    </w:tblStylePr>
    <w:tblStylePr w:type="firstCol">
      <w:rPr>
        <w:b/>
        <w:bCs/>
      </w:rPr>
    </w:tblStylePr>
    <w:tblStylePr w:type="lastCol">
      <w:rPr>
        <w:b/>
        <w:bCs/>
      </w:rPr>
    </w:tblStylePr>
    <w:tblStylePr w:type="band1Vert">
      <w:tblPr/>
      <w:tcPr>
        <w:shd w:val="clear" w:color="auto" w:fill="C9EBF8" w:themeFill="accent4" w:themeFillTint="33"/>
      </w:tcPr>
    </w:tblStylePr>
    <w:tblStylePr w:type="band1Horz">
      <w:tblPr/>
      <w:tcPr>
        <w:shd w:val="clear" w:color="auto" w:fill="C9EBF8" w:themeFill="accent4" w:themeFillTint="33"/>
      </w:tcPr>
    </w:tblStylePr>
  </w:style>
  <w:style w:type="table" w:customStyle="1" w:styleId="ListTable6ColorfulAccent5">
    <w:name w:val="List Table 6 Colorful Accent 5"/>
    <w:basedOn w:val="TableNormal"/>
    <w:uiPriority w:val="51"/>
    <w:rsid w:val="002C2563"/>
    <w:pPr>
      <w:spacing w:after="0" w:line="240" w:lineRule="auto"/>
    </w:pPr>
    <w:rPr>
      <w:color w:val="C52A1F" w:themeColor="accent5" w:themeShade="BF"/>
    </w:rPr>
    <w:tblPr>
      <w:tblStyleRowBandSize w:val="1"/>
      <w:tblStyleColBandSize w:val="1"/>
      <w:tblInd w:w="0" w:type="dxa"/>
      <w:tblBorders>
        <w:top w:val="single" w:sz="4" w:space="0" w:color="E3584E" w:themeColor="accent5"/>
        <w:bottom w:val="single" w:sz="4" w:space="0" w:color="E3584E" w:themeColor="accent5"/>
      </w:tblBorders>
      <w:tblCellMar>
        <w:top w:w="0" w:type="dxa"/>
        <w:left w:w="108" w:type="dxa"/>
        <w:bottom w:w="0" w:type="dxa"/>
        <w:right w:w="108" w:type="dxa"/>
      </w:tblCellMar>
    </w:tblPr>
    <w:tblStylePr w:type="firstRow">
      <w:rPr>
        <w:b/>
        <w:bCs/>
      </w:rPr>
      <w:tblPr/>
      <w:tcPr>
        <w:tcBorders>
          <w:bottom w:val="single" w:sz="4" w:space="0" w:color="E3584E" w:themeColor="accent5"/>
        </w:tcBorders>
      </w:tcPr>
    </w:tblStylePr>
    <w:tblStylePr w:type="lastRow">
      <w:rPr>
        <w:b/>
        <w:bCs/>
      </w:rPr>
      <w:tblPr/>
      <w:tcPr>
        <w:tcBorders>
          <w:top w:val="double" w:sz="4" w:space="0" w:color="E3584E" w:themeColor="accent5"/>
        </w:tcBorders>
      </w:tcPr>
    </w:tblStylePr>
    <w:tblStylePr w:type="firstCol">
      <w:rPr>
        <w:b/>
        <w:bCs/>
      </w:rPr>
    </w:tblStylePr>
    <w:tblStylePr w:type="lastCol">
      <w:rPr>
        <w:b/>
        <w:bCs/>
      </w:rPr>
    </w:tblStylePr>
    <w:tblStylePr w:type="band1Vert">
      <w:tblPr/>
      <w:tcPr>
        <w:shd w:val="clear" w:color="auto" w:fill="F9DDDB" w:themeFill="accent5" w:themeFillTint="33"/>
      </w:tcPr>
    </w:tblStylePr>
    <w:tblStylePr w:type="band1Horz">
      <w:tblPr/>
      <w:tcPr>
        <w:shd w:val="clear" w:color="auto" w:fill="F9DDDB" w:themeFill="accent5" w:themeFillTint="33"/>
      </w:tcPr>
    </w:tblStylePr>
  </w:style>
  <w:style w:type="table" w:customStyle="1" w:styleId="ListTable6ColorfulAccent6">
    <w:name w:val="List Table 6 Colorful Accent 6"/>
    <w:basedOn w:val="TableNormal"/>
    <w:uiPriority w:val="51"/>
    <w:rsid w:val="002C2563"/>
    <w:pPr>
      <w:spacing w:after="0" w:line="240" w:lineRule="auto"/>
    </w:pPr>
    <w:rPr>
      <w:color w:val="528633" w:themeColor="accent6" w:themeShade="BF"/>
    </w:rPr>
    <w:tblPr>
      <w:tblStyleRowBandSize w:val="1"/>
      <w:tblStyleColBandSize w:val="1"/>
      <w:tblInd w:w="0" w:type="dxa"/>
      <w:tblBorders>
        <w:top w:val="single" w:sz="4" w:space="0" w:color="6FB344" w:themeColor="accent6"/>
        <w:bottom w:val="single" w:sz="4" w:space="0" w:color="6FB344" w:themeColor="accent6"/>
      </w:tblBorders>
      <w:tblCellMar>
        <w:top w:w="0" w:type="dxa"/>
        <w:left w:w="108" w:type="dxa"/>
        <w:bottom w:w="0" w:type="dxa"/>
        <w:right w:w="108" w:type="dxa"/>
      </w:tblCellMar>
    </w:tblPr>
    <w:tblStylePr w:type="firstRow">
      <w:rPr>
        <w:b/>
        <w:bCs/>
      </w:rPr>
      <w:tblPr/>
      <w:tcPr>
        <w:tcBorders>
          <w:bottom w:val="single" w:sz="4" w:space="0" w:color="6FB344" w:themeColor="accent6"/>
        </w:tcBorders>
      </w:tcPr>
    </w:tblStylePr>
    <w:tblStylePr w:type="lastRow">
      <w:rPr>
        <w:b/>
        <w:bCs/>
      </w:rPr>
      <w:tblPr/>
      <w:tcPr>
        <w:tcBorders>
          <w:top w:val="double" w:sz="4" w:space="0" w:color="6FB344" w:themeColor="accent6"/>
        </w:tcBorders>
      </w:tcPr>
    </w:tblStylePr>
    <w:tblStylePr w:type="firstCol">
      <w:rPr>
        <w:b/>
        <w:bCs/>
      </w:rPr>
    </w:tblStylePr>
    <w:tblStylePr w:type="lastCol">
      <w:rPr>
        <w:b/>
        <w:bCs/>
      </w:rPr>
    </w:tblStylePr>
    <w:tblStylePr w:type="band1Vert">
      <w:tblPr/>
      <w:tcPr>
        <w:shd w:val="clear" w:color="auto" w:fill="E1F0D8" w:themeFill="accent6" w:themeFillTint="33"/>
      </w:tcPr>
    </w:tblStylePr>
    <w:tblStylePr w:type="band1Horz">
      <w:tblPr/>
      <w:tcPr>
        <w:shd w:val="clear" w:color="auto" w:fill="E1F0D8" w:themeFill="accent6" w:themeFillTint="33"/>
      </w:tcPr>
    </w:tblStylePr>
  </w:style>
  <w:style w:type="table" w:customStyle="1" w:styleId="ListTable7Colorful">
    <w:name w:val="List Table 7 Colorful"/>
    <w:basedOn w:val="TableNormal"/>
    <w:uiPriority w:val="52"/>
    <w:rsid w:val="002C256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C2563"/>
    <w:pPr>
      <w:spacing w:after="0" w:line="240" w:lineRule="auto"/>
    </w:pPr>
    <w:rPr>
      <w:color w:val="11826C"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7AE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E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E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E92" w:themeColor="accent1"/>
        </w:tcBorders>
        <w:shd w:val="clear" w:color="auto" w:fill="FFFFFF" w:themeFill="background1"/>
      </w:tcPr>
    </w:tblStylePr>
    <w:tblStylePr w:type="band1Vert">
      <w:tblPr/>
      <w:tcPr>
        <w:shd w:val="clear" w:color="auto" w:fill="C7F7EE" w:themeFill="accent1" w:themeFillTint="33"/>
      </w:tcPr>
    </w:tblStylePr>
    <w:tblStylePr w:type="band1Horz">
      <w:tblPr/>
      <w:tcPr>
        <w:shd w:val="clear" w:color="auto" w:fill="C7F7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C2563"/>
    <w:pPr>
      <w:spacing w:after="0" w:line="240" w:lineRule="auto"/>
    </w:pPr>
    <w:rPr>
      <w:color w:val="DE7B09"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A23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A23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A23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A23F" w:themeColor="accent2"/>
        </w:tcBorders>
        <w:shd w:val="clear" w:color="auto" w:fill="FFFFFF" w:themeFill="background1"/>
      </w:tcPr>
    </w:tblStylePr>
    <w:tblStylePr w:type="band1Vert">
      <w:tblPr/>
      <w:tcPr>
        <w:shd w:val="clear" w:color="auto" w:fill="FDECD8" w:themeFill="accent2" w:themeFillTint="33"/>
      </w:tcPr>
    </w:tblStylePr>
    <w:tblStylePr w:type="band1Horz">
      <w:tblPr/>
      <w:tcPr>
        <w:shd w:val="clear" w:color="auto" w:fill="FDEC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C2563"/>
    <w:pPr>
      <w:spacing w:after="0" w:line="240" w:lineRule="auto"/>
    </w:pPr>
    <w:rPr>
      <w:color w:val="535E62"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F7E8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E8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E8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E84" w:themeColor="accent3"/>
        </w:tcBorders>
        <w:shd w:val="clear" w:color="auto" w:fill="FFFFFF" w:themeFill="background1"/>
      </w:tcPr>
    </w:tblStylePr>
    <w:tblStylePr w:type="band1Vert">
      <w:tblPr/>
      <w:tcPr>
        <w:shd w:val="clear" w:color="auto" w:fill="E1E5E6" w:themeFill="accent3" w:themeFillTint="33"/>
      </w:tcPr>
    </w:tblStylePr>
    <w:tblStylePr w:type="band1Horz">
      <w:tblPr/>
      <w:tcPr>
        <w:shd w:val="clear" w:color="auto" w:fill="E1E5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C2563"/>
    <w:pPr>
      <w:spacing w:after="0" w:line="240" w:lineRule="auto"/>
    </w:pPr>
    <w:rPr>
      <w:color w:val="11698B"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78D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8D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8D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8DBB" w:themeColor="accent4"/>
        </w:tcBorders>
        <w:shd w:val="clear" w:color="auto" w:fill="FFFFFF" w:themeFill="background1"/>
      </w:tcPr>
    </w:tblStylePr>
    <w:tblStylePr w:type="band1Vert">
      <w:tblPr/>
      <w:tcPr>
        <w:shd w:val="clear" w:color="auto" w:fill="C9EBF8" w:themeFill="accent4" w:themeFillTint="33"/>
      </w:tcPr>
    </w:tblStylePr>
    <w:tblStylePr w:type="band1Horz">
      <w:tblPr/>
      <w:tcPr>
        <w:shd w:val="clear" w:color="auto" w:fill="C9EB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C2563"/>
    <w:pPr>
      <w:spacing w:after="0" w:line="240" w:lineRule="auto"/>
    </w:pPr>
    <w:rPr>
      <w:color w:val="C52A1F"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3584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584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584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584E" w:themeColor="accent5"/>
        </w:tcBorders>
        <w:shd w:val="clear" w:color="auto" w:fill="FFFFFF" w:themeFill="background1"/>
      </w:tcPr>
    </w:tblStylePr>
    <w:tblStylePr w:type="band1Vert">
      <w:tblPr/>
      <w:tcPr>
        <w:shd w:val="clear" w:color="auto" w:fill="F9DDDB" w:themeFill="accent5" w:themeFillTint="33"/>
      </w:tcPr>
    </w:tblStylePr>
    <w:tblStylePr w:type="band1Horz">
      <w:tblPr/>
      <w:tcPr>
        <w:shd w:val="clear" w:color="auto" w:fill="F9DD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C2563"/>
    <w:pPr>
      <w:spacing w:after="0" w:line="240" w:lineRule="auto"/>
    </w:pPr>
    <w:rPr>
      <w:color w:val="528633"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FB3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B3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B3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B344" w:themeColor="accent6"/>
        </w:tcBorders>
        <w:shd w:val="clear" w:color="auto" w:fill="FFFFFF" w:themeFill="background1"/>
      </w:tcPr>
    </w:tblStylePr>
    <w:tblStylePr w:type="band1Vert">
      <w:tblPr/>
      <w:tcPr>
        <w:shd w:val="clear" w:color="auto" w:fill="E1F0D8" w:themeFill="accent6" w:themeFillTint="33"/>
      </w:tcPr>
    </w:tblStylePr>
    <w:tblStylePr w:type="band1Horz">
      <w:tblPr/>
      <w:tcPr>
        <w:shd w:val="clear" w:color="auto" w:fill="E1F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Ind w:w="0" w:type="dxa"/>
      <w:tbl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single" w:sz="8" w:space="0" w:color="2FE3C1" w:themeColor="accent1" w:themeTint="BF"/>
        <w:insideV w:val="single" w:sz="8" w:space="0" w:color="2FE3C1" w:themeColor="accent1" w:themeTint="BF"/>
      </w:tblBorders>
      <w:tblCellMar>
        <w:top w:w="0" w:type="dxa"/>
        <w:left w:w="108" w:type="dxa"/>
        <w:bottom w:w="0" w:type="dxa"/>
        <w:right w:w="108" w:type="dxa"/>
      </w:tblCellMar>
    </w:tblPr>
    <w:tcPr>
      <w:shd w:val="clear" w:color="auto" w:fill="BAF6EA" w:themeFill="accent1" w:themeFillTint="3F"/>
    </w:tcPr>
    <w:tblStylePr w:type="firstRow">
      <w:rPr>
        <w:b/>
        <w:bCs/>
      </w:rPr>
    </w:tblStylePr>
    <w:tblStylePr w:type="lastRow">
      <w:rPr>
        <w:b/>
        <w:bCs/>
      </w:rPr>
      <w:tblPr/>
      <w:tcPr>
        <w:tcBorders>
          <w:top w:val="single" w:sz="18" w:space="0" w:color="2FE3C1" w:themeColor="accent1" w:themeTint="BF"/>
        </w:tcBorders>
      </w:tcPr>
    </w:tblStylePr>
    <w:tblStylePr w:type="firstCol">
      <w:rPr>
        <w:b/>
        <w:bCs/>
      </w:rPr>
    </w:tblStylePr>
    <w:tblStylePr w:type="lastCol">
      <w:rPr>
        <w:b/>
        <w:bCs/>
      </w:rPr>
    </w:tblStylePr>
    <w:tblStylePr w:type="band1Vert">
      <w:tblPr/>
      <w:tcPr>
        <w:shd w:val="clear" w:color="auto" w:fill="75ECD6" w:themeFill="accent1" w:themeFillTint="7F"/>
      </w:tcPr>
    </w:tblStylePr>
    <w:tblStylePr w:type="band1Horz">
      <w:tblPr/>
      <w:tcPr>
        <w:shd w:val="clear" w:color="auto" w:fill="75ECD6"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Ind w:w="0" w:type="dxa"/>
      <w:tbl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single" w:sz="8" w:space="0" w:color="F9B96F" w:themeColor="accent2" w:themeTint="BF"/>
        <w:insideV w:val="single" w:sz="8" w:space="0" w:color="F9B96F" w:themeColor="accent2" w:themeTint="BF"/>
      </w:tblBorders>
      <w:tblCellMar>
        <w:top w:w="0" w:type="dxa"/>
        <w:left w:w="108" w:type="dxa"/>
        <w:bottom w:w="0" w:type="dxa"/>
        <w:right w:w="108" w:type="dxa"/>
      </w:tblCellMar>
    </w:tblPr>
    <w:tcPr>
      <w:shd w:val="clear" w:color="auto" w:fill="FDE7CF" w:themeFill="accent2" w:themeFillTint="3F"/>
    </w:tcPr>
    <w:tblStylePr w:type="firstRow">
      <w:rPr>
        <w:b/>
        <w:bCs/>
      </w:rPr>
    </w:tblStylePr>
    <w:tblStylePr w:type="lastRow">
      <w:rPr>
        <w:b/>
        <w:bCs/>
      </w:rPr>
      <w:tblPr/>
      <w:tcPr>
        <w:tcBorders>
          <w:top w:val="single" w:sz="18" w:space="0" w:color="F9B96F" w:themeColor="accent2" w:themeTint="BF"/>
        </w:tcBorders>
      </w:tcPr>
    </w:tblStylePr>
    <w:tblStylePr w:type="firstCol">
      <w:rPr>
        <w:b/>
        <w:bCs/>
      </w:rPr>
    </w:tblStylePr>
    <w:tblStylePr w:type="lastCol">
      <w:rPr>
        <w:b/>
        <w:bCs/>
      </w:rPr>
    </w:tblStylePr>
    <w:tblStylePr w:type="band1Vert">
      <w:tblPr/>
      <w:tcPr>
        <w:shd w:val="clear" w:color="auto" w:fill="FBD09F" w:themeFill="accent2" w:themeFillTint="7F"/>
      </w:tcPr>
    </w:tblStylePr>
    <w:tblStylePr w:type="band1Horz">
      <w:tblPr/>
      <w:tcPr>
        <w:shd w:val="clear" w:color="auto" w:fill="FBD09F"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Ind w:w="0" w:type="dxa"/>
      <w:tbl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single" w:sz="8" w:space="0" w:color="929EA3" w:themeColor="accent3" w:themeTint="BF"/>
        <w:insideV w:val="single" w:sz="8" w:space="0" w:color="929EA3" w:themeColor="accent3" w:themeTint="BF"/>
      </w:tblBorders>
      <w:tblCellMar>
        <w:top w:w="0" w:type="dxa"/>
        <w:left w:w="108" w:type="dxa"/>
        <w:bottom w:w="0" w:type="dxa"/>
        <w:right w:w="108" w:type="dxa"/>
      </w:tblCellMar>
    </w:tblPr>
    <w:tcPr>
      <w:shd w:val="clear" w:color="auto" w:fill="DBDFE1" w:themeFill="accent3" w:themeFillTint="3F"/>
    </w:tcPr>
    <w:tblStylePr w:type="firstRow">
      <w:rPr>
        <w:b/>
        <w:bCs/>
      </w:rPr>
    </w:tblStylePr>
    <w:tblStylePr w:type="lastRow">
      <w:rPr>
        <w:b/>
        <w:bCs/>
      </w:rPr>
      <w:tblPr/>
      <w:tcPr>
        <w:tcBorders>
          <w:top w:val="single" w:sz="18" w:space="0" w:color="929EA3" w:themeColor="accent3" w:themeTint="BF"/>
        </w:tcBorders>
      </w:tcPr>
    </w:tblStylePr>
    <w:tblStylePr w:type="firstCol">
      <w:rPr>
        <w:b/>
        <w:bCs/>
      </w:rPr>
    </w:tblStylePr>
    <w:tblStylePr w:type="lastCol">
      <w:rPr>
        <w:b/>
        <w:bCs/>
      </w:rPr>
    </w:tblStylePr>
    <w:tblStylePr w:type="band1Vert">
      <w:tblPr/>
      <w:tcPr>
        <w:shd w:val="clear" w:color="auto" w:fill="B6BEC2" w:themeFill="accent3" w:themeFillTint="7F"/>
      </w:tcPr>
    </w:tblStylePr>
    <w:tblStylePr w:type="band1Horz">
      <w:tblPr/>
      <w:tcPr>
        <w:shd w:val="clear" w:color="auto" w:fill="B6BEC2"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Ind w:w="0" w:type="dxa"/>
      <w:tbl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single" w:sz="8" w:space="0" w:color="36B4E6" w:themeColor="accent4" w:themeTint="BF"/>
        <w:insideV w:val="single" w:sz="8" w:space="0" w:color="36B4E6" w:themeColor="accent4" w:themeTint="BF"/>
      </w:tblBorders>
      <w:tblCellMar>
        <w:top w:w="0" w:type="dxa"/>
        <w:left w:w="108" w:type="dxa"/>
        <w:bottom w:w="0" w:type="dxa"/>
        <w:right w:w="108" w:type="dxa"/>
      </w:tblCellMar>
    </w:tblPr>
    <w:tcPr>
      <w:shd w:val="clear" w:color="auto" w:fill="BCE6F7" w:themeFill="accent4" w:themeFillTint="3F"/>
    </w:tcPr>
    <w:tblStylePr w:type="firstRow">
      <w:rPr>
        <w:b/>
        <w:bCs/>
      </w:rPr>
    </w:tblStylePr>
    <w:tblStylePr w:type="lastRow">
      <w:rPr>
        <w:b/>
        <w:bCs/>
      </w:rPr>
      <w:tblPr/>
      <w:tcPr>
        <w:tcBorders>
          <w:top w:val="single" w:sz="18" w:space="0" w:color="36B4E6" w:themeColor="accent4" w:themeTint="BF"/>
        </w:tcBorders>
      </w:tcPr>
    </w:tblStylePr>
    <w:tblStylePr w:type="firstCol">
      <w:rPr>
        <w:b/>
        <w:bCs/>
      </w:rPr>
    </w:tblStylePr>
    <w:tblStylePr w:type="lastCol">
      <w:rPr>
        <w:b/>
        <w:bCs/>
      </w:rPr>
    </w:tblStylePr>
    <w:tblStylePr w:type="band1Vert">
      <w:tblPr/>
      <w:tcPr>
        <w:shd w:val="clear" w:color="auto" w:fill="79CDEE" w:themeFill="accent4" w:themeFillTint="7F"/>
      </w:tcPr>
    </w:tblStylePr>
    <w:tblStylePr w:type="band1Horz">
      <w:tblPr/>
      <w:tcPr>
        <w:shd w:val="clear" w:color="auto" w:fill="79CDEE"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Ind w:w="0" w:type="dxa"/>
      <w:tbl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single" w:sz="8" w:space="0" w:color="EA817A" w:themeColor="accent5" w:themeTint="BF"/>
        <w:insideV w:val="single" w:sz="8" w:space="0" w:color="EA817A" w:themeColor="accent5" w:themeTint="BF"/>
      </w:tblBorders>
      <w:tblCellMar>
        <w:top w:w="0" w:type="dxa"/>
        <w:left w:w="108" w:type="dxa"/>
        <w:bottom w:w="0" w:type="dxa"/>
        <w:right w:w="108" w:type="dxa"/>
      </w:tblCellMar>
    </w:tblPr>
    <w:tcPr>
      <w:shd w:val="clear" w:color="auto" w:fill="F8D5D3" w:themeFill="accent5" w:themeFillTint="3F"/>
    </w:tcPr>
    <w:tblStylePr w:type="firstRow">
      <w:rPr>
        <w:b/>
        <w:bCs/>
      </w:rPr>
    </w:tblStylePr>
    <w:tblStylePr w:type="lastRow">
      <w:rPr>
        <w:b/>
        <w:bCs/>
      </w:rPr>
      <w:tblPr/>
      <w:tcPr>
        <w:tcBorders>
          <w:top w:val="single" w:sz="18" w:space="0" w:color="EA817A" w:themeColor="accent5" w:themeTint="BF"/>
        </w:tcBorders>
      </w:tcPr>
    </w:tblStylePr>
    <w:tblStylePr w:type="firstCol">
      <w:rPr>
        <w:b/>
        <w:bCs/>
      </w:rPr>
    </w:tblStylePr>
    <w:tblStylePr w:type="lastCol">
      <w:rPr>
        <w:b/>
        <w:bCs/>
      </w:rPr>
    </w:tblStylePr>
    <w:tblStylePr w:type="band1Vert">
      <w:tblPr/>
      <w:tcPr>
        <w:shd w:val="clear" w:color="auto" w:fill="F1ABA6" w:themeFill="accent5" w:themeFillTint="7F"/>
      </w:tcPr>
    </w:tblStylePr>
    <w:tblStylePr w:type="band1Horz">
      <w:tblPr/>
      <w:tcPr>
        <w:shd w:val="clear" w:color="auto" w:fill="F1ABA6"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Ind w:w="0" w:type="dxa"/>
      <w:tbl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single" w:sz="8" w:space="0" w:color="92C870" w:themeColor="accent6" w:themeTint="BF"/>
        <w:insideV w:val="single" w:sz="8" w:space="0" w:color="92C870" w:themeColor="accent6" w:themeTint="BF"/>
      </w:tblBorders>
      <w:tblCellMar>
        <w:top w:w="0" w:type="dxa"/>
        <w:left w:w="108" w:type="dxa"/>
        <w:bottom w:w="0" w:type="dxa"/>
        <w:right w:w="108" w:type="dxa"/>
      </w:tblCellMar>
    </w:tblPr>
    <w:tcPr>
      <w:shd w:val="clear" w:color="auto" w:fill="DBEDCF" w:themeFill="accent6" w:themeFillTint="3F"/>
    </w:tcPr>
    <w:tblStylePr w:type="firstRow">
      <w:rPr>
        <w:b/>
        <w:bCs/>
      </w:rPr>
    </w:tblStylePr>
    <w:tblStylePr w:type="lastRow">
      <w:rPr>
        <w:b/>
        <w:bCs/>
      </w:rPr>
      <w:tblPr/>
      <w:tcPr>
        <w:tcBorders>
          <w:top w:val="single" w:sz="18" w:space="0" w:color="92C870" w:themeColor="accent6" w:themeTint="BF"/>
        </w:tcBorders>
      </w:tcPr>
    </w:tblStylePr>
    <w:tblStylePr w:type="firstCol">
      <w:rPr>
        <w:b/>
        <w:bCs/>
      </w:rPr>
    </w:tblStylePr>
    <w:tblStylePr w:type="lastCol">
      <w:rPr>
        <w:b/>
        <w:bCs/>
      </w:rPr>
    </w:tblStylePr>
    <w:tblStylePr w:type="band1Vert">
      <w:tblPr/>
      <w:tcPr>
        <w:shd w:val="clear" w:color="auto" w:fill="B6DBA0" w:themeFill="accent6" w:themeFillTint="7F"/>
      </w:tcPr>
    </w:tblStylePr>
    <w:tblStylePr w:type="band1Horz">
      <w:tblPr/>
      <w:tcPr>
        <w:shd w:val="clear" w:color="auto" w:fill="B6DBA0"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insideH w:val="single" w:sz="8" w:space="0" w:color="17AE92" w:themeColor="accent1"/>
        <w:insideV w:val="single" w:sz="8" w:space="0" w:color="17AE92" w:themeColor="accent1"/>
      </w:tblBorders>
      <w:tblCellMar>
        <w:top w:w="0" w:type="dxa"/>
        <w:left w:w="108" w:type="dxa"/>
        <w:bottom w:w="0" w:type="dxa"/>
        <w:right w:w="108" w:type="dxa"/>
      </w:tblCellMar>
    </w:tblPr>
    <w:tcPr>
      <w:shd w:val="clear" w:color="auto" w:fill="BAF6EA" w:themeFill="accent1" w:themeFillTint="3F"/>
    </w:tcPr>
    <w:tblStylePr w:type="firstRow">
      <w:rPr>
        <w:b/>
        <w:bCs/>
        <w:color w:val="000000" w:themeColor="text1"/>
      </w:rPr>
      <w:tblPr/>
      <w:tcPr>
        <w:shd w:val="clear" w:color="auto" w:fill="E3FB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7EE" w:themeFill="accent1" w:themeFillTint="33"/>
      </w:tcPr>
    </w:tblStylePr>
    <w:tblStylePr w:type="band1Vert">
      <w:tblPr/>
      <w:tcPr>
        <w:shd w:val="clear" w:color="auto" w:fill="75ECD6" w:themeFill="accent1" w:themeFillTint="7F"/>
      </w:tcPr>
    </w:tblStylePr>
    <w:tblStylePr w:type="band1Horz">
      <w:tblPr/>
      <w:tcPr>
        <w:tcBorders>
          <w:insideH w:val="single" w:sz="6" w:space="0" w:color="17AE92" w:themeColor="accent1"/>
          <w:insideV w:val="single" w:sz="6" w:space="0" w:color="17AE92" w:themeColor="accent1"/>
        </w:tcBorders>
        <w:shd w:val="clear" w:color="auto" w:fill="75EC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insideH w:val="single" w:sz="8" w:space="0" w:color="F7A23F" w:themeColor="accent2"/>
        <w:insideV w:val="single" w:sz="8" w:space="0" w:color="F7A23F" w:themeColor="accent2"/>
      </w:tblBorders>
      <w:tblCellMar>
        <w:top w:w="0" w:type="dxa"/>
        <w:left w:w="108" w:type="dxa"/>
        <w:bottom w:w="0" w:type="dxa"/>
        <w:right w:w="108" w:type="dxa"/>
      </w:tblCellMar>
    </w:tblPr>
    <w:tcPr>
      <w:shd w:val="clear" w:color="auto" w:fill="FDE7CF" w:themeFill="accent2" w:themeFillTint="3F"/>
    </w:tcPr>
    <w:tblStylePr w:type="firstRow">
      <w:rPr>
        <w:b/>
        <w:bCs/>
        <w:color w:val="000000" w:themeColor="text1"/>
      </w:rPr>
      <w:tblPr/>
      <w:tcPr>
        <w:shd w:val="clear" w:color="auto" w:fill="FE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8" w:themeFill="accent2" w:themeFillTint="33"/>
      </w:tcPr>
    </w:tblStylePr>
    <w:tblStylePr w:type="band1Vert">
      <w:tblPr/>
      <w:tcPr>
        <w:shd w:val="clear" w:color="auto" w:fill="FBD09F" w:themeFill="accent2" w:themeFillTint="7F"/>
      </w:tcPr>
    </w:tblStylePr>
    <w:tblStylePr w:type="band1Horz">
      <w:tblPr/>
      <w:tcPr>
        <w:tcBorders>
          <w:insideH w:val="single" w:sz="6" w:space="0" w:color="F7A23F" w:themeColor="accent2"/>
          <w:insideV w:val="single" w:sz="6" w:space="0" w:color="F7A23F" w:themeColor="accent2"/>
        </w:tcBorders>
        <w:shd w:val="clear" w:color="auto" w:fill="FBD09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insideH w:val="single" w:sz="8" w:space="0" w:color="6F7E84" w:themeColor="accent3"/>
        <w:insideV w:val="single" w:sz="8" w:space="0" w:color="6F7E84" w:themeColor="accent3"/>
      </w:tblBorders>
      <w:tblCellMar>
        <w:top w:w="0" w:type="dxa"/>
        <w:left w:w="108" w:type="dxa"/>
        <w:bottom w:w="0" w:type="dxa"/>
        <w:right w:w="108" w:type="dxa"/>
      </w:tblCellMar>
    </w:tblPr>
    <w:tcPr>
      <w:shd w:val="clear" w:color="auto" w:fill="DBDFE1" w:themeFill="accent3" w:themeFillTint="3F"/>
    </w:tcPr>
    <w:tblStylePr w:type="firstRow">
      <w:rPr>
        <w:b/>
        <w:bCs/>
        <w:color w:val="000000" w:themeColor="text1"/>
      </w:rPr>
      <w:tblPr/>
      <w:tcPr>
        <w:shd w:val="clear" w:color="auto" w:fill="F0F2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5E6" w:themeFill="accent3" w:themeFillTint="33"/>
      </w:tcPr>
    </w:tblStylePr>
    <w:tblStylePr w:type="band1Vert">
      <w:tblPr/>
      <w:tcPr>
        <w:shd w:val="clear" w:color="auto" w:fill="B6BEC2" w:themeFill="accent3" w:themeFillTint="7F"/>
      </w:tcPr>
    </w:tblStylePr>
    <w:tblStylePr w:type="band1Horz">
      <w:tblPr/>
      <w:tcPr>
        <w:tcBorders>
          <w:insideH w:val="single" w:sz="6" w:space="0" w:color="6F7E84" w:themeColor="accent3"/>
          <w:insideV w:val="single" w:sz="6" w:space="0" w:color="6F7E84" w:themeColor="accent3"/>
        </w:tcBorders>
        <w:shd w:val="clear" w:color="auto" w:fill="B6BE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insideH w:val="single" w:sz="8" w:space="0" w:color="178DBB" w:themeColor="accent4"/>
        <w:insideV w:val="single" w:sz="8" w:space="0" w:color="178DBB" w:themeColor="accent4"/>
      </w:tblBorders>
      <w:tblCellMar>
        <w:top w:w="0" w:type="dxa"/>
        <w:left w:w="108" w:type="dxa"/>
        <w:bottom w:w="0" w:type="dxa"/>
        <w:right w:w="108" w:type="dxa"/>
      </w:tblCellMar>
    </w:tblPr>
    <w:tcPr>
      <w:shd w:val="clear" w:color="auto" w:fill="BCE6F7" w:themeFill="accent4" w:themeFillTint="3F"/>
    </w:tcPr>
    <w:tblStylePr w:type="firstRow">
      <w:rPr>
        <w:b/>
        <w:bCs/>
        <w:color w:val="000000" w:themeColor="text1"/>
      </w:rPr>
      <w:tblPr/>
      <w:tcPr>
        <w:shd w:val="clear" w:color="auto" w:fill="E4F5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EBF8" w:themeFill="accent4" w:themeFillTint="33"/>
      </w:tcPr>
    </w:tblStylePr>
    <w:tblStylePr w:type="band1Vert">
      <w:tblPr/>
      <w:tcPr>
        <w:shd w:val="clear" w:color="auto" w:fill="79CDEE" w:themeFill="accent4" w:themeFillTint="7F"/>
      </w:tcPr>
    </w:tblStylePr>
    <w:tblStylePr w:type="band1Horz">
      <w:tblPr/>
      <w:tcPr>
        <w:tcBorders>
          <w:insideH w:val="single" w:sz="6" w:space="0" w:color="178DBB" w:themeColor="accent4"/>
          <w:insideV w:val="single" w:sz="6" w:space="0" w:color="178DBB" w:themeColor="accent4"/>
        </w:tcBorders>
        <w:shd w:val="clear" w:color="auto" w:fill="79CD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insideH w:val="single" w:sz="8" w:space="0" w:color="E3584E" w:themeColor="accent5"/>
        <w:insideV w:val="single" w:sz="8" w:space="0" w:color="E3584E" w:themeColor="accent5"/>
      </w:tblBorders>
      <w:tblCellMar>
        <w:top w:w="0" w:type="dxa"/>
        <w:left w:w="108" w:type="dxa"/>
        <w:bottom w:w="0" w:type="dxa"/>
        <w:right w:w="108" w:type="dxa"/>
      </w:tblCellMar>
    </w:tblPr>
    <w:tcPr>
      <w:shd w:val="clear" w:color="auto" w:fill="F8D5D3" w:themeFill="accent5" w:themeFillTint="3F"/>
    </w:tcPr>
    <w:tblStylePr w:type="firstRow">
      <w:rPr>
        <w:b/>
        <w:bCs/>
        <w:color w:val="000000" w:themeColor="text1"/>
      </w:rPr>
      <w:tblPr/>
      <w:tcPr>
        <w:shd w:val="clear" w:color="auto" w:fill="FC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DB" w:themeFill="accent5" w:themeFillTint="33"/>
      </w:tcPr>
    </w:tblStylePr>
    <w:tblStylePr w:type="band1Vert">
      <w:tblPr/>
      <w:tcPr>
        <w:shd w:val="clear" w:color="auto" w:fill="F1ABA6" w:themeFill="accent5" w:themeFillTint="7F"/>
      </w:tcPr>
    </w:tblStylePr>
    <w:tblStylePr w:type="band1Horz">
      <w:tblPr/>
      <w:tcPr>
        <w:tcBorders>
          <w:insideH w:val="single" w:sz="6" w:space="0" w:color="E3584E" w:themeColor="accent5"/>
          <w:insideV w:val="single" w:sz="6" w:space="0" w:color="E3584E" w:themeColor="accent5"/>
        </w:tcBorders>
        <w:shd w:val="clear" w:color="auto" w:fill="F1AB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insideH w:val="single" w:sz="8" w:space="0" w:color="6FB344" w:themeColor="accent6"/>
        <w:insideV w:val="single" w:sz="8" w:space="0" w:color="6FB344" w:themeColor="accent6"/>
      </w:tblBorders>
      <w:tblCellMar>
        <w:top w:w="0" w:type="dxa"/>
        <w:left w:w="108" w:type="dxa"/>
        <w:bottom w:w="0" w:type="dxa"/>
        <w:right w:w="108" w:type="dxa"/>
      </w:tblCellMar>
    </w:tblPr>
    <w:tcPr>
      <w:shd w:val="clear" w:color="auto" w:fill="DBEDCF" w:themeFill="accent6" w:themeFillTint="3F"/>
    </w:tcPr>
    <w:tblStylePr w:type="firstRow">
      <w:rPr>
        <w:b/>
        <w:bCs/>
        <w:color w:val="000000" w:themeColor="text1"/>
      </w:rPr>
      <w:tblPr/>
      <w:tcPr>
        <w:shd w:val="clear" w:color="auto" w:fill="F0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0D8" w:themeFill="accent6" w:themeFillTint="33"/>
      </w:tcPr>
    </w:tblStylePr>
    <w:tblStylePr w:type="band1Vert">
      <w:tblPr/>
      <w:tcPr>
        <w:shd w:val="clear" w:color="auto" w:fill="B6DBA0" w:themeFill="accent6" w:themeFillTint="7F"/>
      </w:tcPr>
    </w:tblStylePr>
    <w:tblStylePr w:type="band1Horz">
      <w:tblPr/>
      <w:tcPr>
        <w:tcBorders>
          <w:insideH w:val="single" w:sz="6" w:space="0" w:color="6FB344" w:themeColor="accent6"/>
          <w:insideV w:val="single" w:sz="6" w:space="0" w:color="6FB344" w:themeColor="accent6"/>
        </w:tcBorders>
        <w:shd w:val="clear" w:color="auto" w:fill="B6DB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AF6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E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E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E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E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C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CD6"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7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A23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A23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A23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A23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9F"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DF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E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E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E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E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E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EC2"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CE6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8D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8D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8D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8D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CD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CDEE"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D5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58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58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58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58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B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BA6"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D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B3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B3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B3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B3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B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BA0"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17AE92" w:themeColor="accent1"/>
        <w:bottom w:val="single" w:sz="8" w:space="0" w:color="17AE9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7AE92" w:themeColor="accent1"/>
        </w:tcBorders>
      </w:tcPr>
    </w:tblStylePr>
    <w:tblStylePr w:type="lastRow">
      <w:rPr>
        <w:b/>
        <w:bCs/>
        <w:color w:val="1F2123" w:themeColor="text2"/>
      </w:rPr>
      <w:tblPr/>
      <w:tcPr>
        <w:tcBorders>
          <w:top w:val="single" w:sz="8" w:space="0" w:color="17AE92" w:themeColor="accent1"/>
          <w:bottom w:val="single" w:sz="8" w:space="0" w:color="17AE92" w:themeColor="accent1"/>
        </w:tcBorders>
      </w:tcPr>
    </w:tblStylePr>
    <w:tblStylePr w:type="firstCol">
      <w:rPr>
        <w:b/>
        <w:bCs/>
      </w:rPr>
    </w:tblStylePr>
    <w:tblStylePr w:type="lastCol">
      <w:rPr>
        <w:b/>
        <w:bCs/>
      </w:rPr>
      <w:tblPr/>
      <w:tcPr>
        <w:tcBorders>
          <w:top w:val="single" w:sz="8" w:space="0" w:color="17AE92" w:themeColor="accent1"/>
          <w:bottom w:val="single" w:sz="8" w:space="0" w:color="17AE92" w:themeColor="accent1"/>
        </w:tcBorders>
      </w:tcPr>
    </w:tblStylePr>
    <w:tblStylePr w:type="band1Vert">
      <w:tblPr/>
      <w:tcPr>
        <w:shd w:val="clear" w:color="auto" w:fill="BAF6EA" w:themeFill="accent1" w:themeFillTint="3F"/>
      </w:tcPr>
    </w:tblStylePr>
    <w:tblStylePr w:type="band1Horz">
      <w:tblPr/>
      <w:tcPr>
        <w:shd w:val="clear" w:color="auto" w:fill="BAF6EA"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F7A23F" w:themeColor="accent2"/>
        <w:bottom w:val="single" w:sz="8" w:space="0" w:color="F7A23F"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A23F" w:themeColor="accent2"/>
        </w:tcBorders>
      </w:tcPr>
    </w:tblStylePr>
    <w:tblStylePr w:type="lastRow">
      <w:rPr>
        <w:b/>
        <w:bCs/>
        <w:color w:val="1F2123" w:themeColor="text2"/>
      </w:rPr>
      <w:tblPr/>
      <w:tcPr>
        <w:tcBorders>
          <w:top w:val="single" w:sz="8" w:space="0" w:color="F7A23F" w:themeColor="accent2"/>
          <w:bottom w:val="single" w:sz="8" w:space="0" w:color="F7A23F" w:themeColor="accent2"/>
        </w:tcBorders>
      </w:tcPr>
    </w:tblStylePr>
    <w:tblStylePr w:type="firstCol">
      <w:rPr>
        <w:b/>
        <w:bCs/>
      </w:rPr>
    </w:tblStylePr>
    <w:tblStylePr w:type="lastCol">
      <w:rPr>
        <w:b/>
        <w:bCs/>
      </w:rPr>
      <w:tblPr/>
      <w:tcPr>
        <w:tcBorders>
          <w:top w:val="single" w:sz="8" w:space="0" w:color="F7A23F" w:themeColor="accent2"/>
          <w:bottom w:val="single" w:sz="8" w:space="0" w:color="F7A23F" w:themeColor="accent2"/>
        </w:tcBorders>
      </w:tcPr>
    </w:tblStylePr>
    <w:tblStylePr w:type="band1Vert">
      <w:tblPr/>
      <w:tcPr>
        <w:shd w:val="clear" w:color="auto" w:fill="FDE7CF" w:themeFill="accent2" w:themeFillTint="3F"/>
      </w:tcPr>
    </w:tblStylePr>
    <w:tblStylePr w:type="band1Horz">
      <w:tblPr/>
      <w:tcPr>
        <w:shd w:val="clear" w:color="auto" w:fill="FDE7CF"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6F7E84" w:themeColor="accent3"/>
        <w:bottom w:val="single" w:sz="8" w:space="0" w:color="6F7E8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F7E84" w:themeColor="accent3"/>
        </w:tcBorders>
      </w:tcPr>
    </w:tblStylePr>
    <w:tblStylePr w:type="lastRow">
      <w:rPr>
        <w:b/>
        <w:bCs/>
        <w:color w:val="1F2123" w:themeColor="text2"/>
      </w:rPr>
      <w:tblPr/>
      <w:tcPr>
        <w:tcBorders>
          <w:top w:val="single" w:sz="8" w:space="0" w:color="6F7E84" w:themeColor="accent3"/>
          <w:bottom w:val="single" w:sz="8" w:space="0" w:color="6F7E84" w:themeColor="accent3"/>
        </w:tcBorders>
      </w:tcPr>
    </w:tblStylePr>
    <w:tblStylePr w:type="firstCol">
      <w:rPr>
        <w:b/>
        <w:bCs/>
      </w:rPr>
    </w:tblStylePr>
    <w:tblStylePr w:type="lastCol">
      <w:rPr>
        <w:b/>
        <w:bCs/>
      </w:rPr>
      <w:tblPr/>
      <w:tcPr>
        <w:tcBorders>
          <w:top w:val="single" w:sz="8" w:space="0" w:color="6F7E84" w:themeColor="accent3"/>
          <w:bottom w:val="single" w:sz="8" w:space="0" w:color="6F7E84" w:themeColor="accent3"/>
        </w:tcBorders>
      </w:tcPr>
    </w:tblStylePr>
    <w:tblStylePr w:type="band1Vert">
      <w:tblPr/>
      <w:tcPr>
        <w:shd w:val="clear" w:color="auto" w:fill="DBDFE1" w:themeFill="accent3" w:themeFillTint="3F"/>
      </w:tcPr>
    </w:tblStylePr>
    <w:tblStylePr w:type="band1Horz">
      <w:tblPr/>
      <w:tcPr>
        <w:shd w:val="clear" w:color="auto" w:fill="DBDFE1"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178DBB" w:themeColor="accent4"/>
        <w:bottom w:val="single" w:sz="8" w:space="0" w:color="178DBB"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78DBB" w:themeColor="accent4"/>
        </w:tcBorders>
      </w:tcPr>
    </w:tblStylePr>
    <w:tblStylePr w:type="lastRow">
      <w:rPr>
        <w:b/>
        <w:bCs/>
        <w:color w:val="1F2123" w:themeColor="text2"/>
      </w:rPr>
      <w:tblPr/>
      <w:tcPr>
        <w:tcBorders>
          <w:top w:val="single" w:sz="8" w:space="0" w:color="178DBB" w:themeColor="accent4"/>
          <w:bottom w:val="single" w:sz="8" w:space="0" w:color="178DBB" w:themeColor="accent4"/>
        </w:tcBorders>
      </w:tcPr>
    </w:tblStylePr>
    <w:tblStylePr w:type="firstCol">
      <w:rPr>
        <w:b/>
        <w:bCs/>
      </w:rPr>
    </w:tblStylePr>
    <w:tblStylePr w:type="lastCol">
      <w:rPr>
        <w:b/>
        <w:bCs/>
      </w:rPr>
      <w:tblPr/>
      <w:tcPr>
        <w:tcBorders>
          <w:top w:val="single" w:sz="8" w:space="0" w:color="178DBB" w:themeColor="accent4"/>
          <w:bottom w:val="single" w:sz="8" w:space="0" w:color="178DBB" w:themeColor="accent4"/>
        </w:tcBorders>
      </w:tcPr>
    </w:tblStylePr>
    <w:tblStylePr w:type="band1Vert">
      <w:tblPr/>
      <w:tcPr>
        <w:shd w:val="clear" w:color="auto" w:fill="BCE6F7" w:themeFill="accent4" w:themeFillTint="3F"/>
      </w:tcPr>
    </w:tblStylePr>
    <w:tblStylePr w:type="band1Horz">
      <w:tblPr/>
      <w:tcPr>
        <w:shd w:val="clear" w:color="auto" w:fill="BCE6F7"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E3584E" w:themeColor="accent5"/>
        <w:bottom w:val="single" w:sz="8" w:space="0" w:color="E3584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3584E" w:themeColor="accent5"/>
        </w:tcBorders>
      </w:tcPr>
    </w:tblStylePr>
    <w:tblStylePr w:type="lastRow">
      <w:rPr>
        <w:b/>
        <w:bCs/>
        <w:color w:val="1F2123" w:themeColor="text2"/>
      </w:rPr>
      <w:tblPr/>
      <w:tcPr>
        <w:tcBorders>
          <w:top w:val="single" w:sz="8" w:space="0" w:color="E3584E" w:themeColor="accent5"/>
          <w:bottom w:val="single" w:sz="8" w:space="0" w:color="E3584E" w:themeColor="accent5"/>
        </w:tcBorders>
      </w:tcPr>
    </w:tblStylePr>
    <w:tblStylePr w:type="firstCol">
      <w:rPr>
        <w:b/>
        <w:bCs/>
      </w:rPr>
    </w:tblStylePr>
    <w:tblStylePr w:type="lastCol">
      <w:rPr>
        <w:b/>
        <w:bCs/>
      </w:rPr>
      <w:tblPr/>
      <w:tcPr>
        <w:tcBorders>
          <w:top w:val="single" w:sz="8" w:space="0" w:color="E3584E" w:themeColor="accent5"/>
          <w:bottom w:val="single" w:sz="8" w:space="0" w:color="E3584E" w:themeColor="accent5"/>
        </w:tcBorders>
      </w:tcPr>
    </w:tblStylePr>
    <w:tblStylePr w:type="band1Vert">
      <w:tblPr/>
      <w:tcPr>
        <w:shd w:val="clear" w:color="auto" w:fill="F8D5D3" w:themeFill="accent5" w:themeFillTint="3F"/>
      </w:tcPr>
    </w:tblStylePr>
    <w:tblStylePr w:type="band1Horz">
      <w:tblPr/>
      <w:tcPr>
        <w:shd w:val="clear" w:color="auto" w:fill="F8D5D3"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0000" w:themeColor="text1"/>
    </w:rPr>
    <w:tblPr>
      <w:tblStyleRowBandSize w:val="1"/>
      <w:tblStyleColBandSize w:val="1"/>
      <w:tblInd w:w="0" w:type="dxa"/>
      <w:tblBorders>
        <w:top w:val="single" w:sz="8" w:space="0" w:color="6FB344" w:themeColor="accent6"/>
        <w:bottom w:val="single" w:sz="8" w:space="0" w:color="6FB344"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FB344" w:themeColor="accent6"/>
        </w:tcBorders>
      </w:tcPr>
    </w:tblStylePr>
    <w:tblStylePr w:type="lastRow">
      <w:rPr>
        <w:b/>
        <w:bCs/>
        <w:color w:val="1F2123" w:themeColor="text2"/>
      </w:rPr>
      <w:tblPr/>
      <w:tcPr>
        <w:tcBorders>
          <w:top w:val="single" w:sz="8" w:space="0" w:color="6FB344" w:themeColor="accent6"/>
          <w:bottom w:val="single" w:sz="8" w:space="0" w:color="6FB344" w:themeColor="accent6"/>
        </w:tcBorders>
      </w:tcPr>
    </w:tblStylePr>
    <w:tblStylePr w:type="firstCol">
      <w:rPr>
        <w:b/>
        <w:bCs/>
      </w:rPr>
    </w:tblStylePr>
    <w:tblStylePr w:type="lastCol">
      <w:rPr>
        <w:b/>
        <w:bCs/>
      </w:rPr>
      <w:tblPr/>
      <w:tcPr>
        <w:tcBorders>
          <w:top w:val="single" w:sz="8" w:space="0" w:color="6FB344" w:themeColor="accent6"/>
          <w:bottom w:val="single" w:sz="8" w:space="0" w:color="6FB344" w:themeColor="accent6"/>
        </w:tcBorders>
      </w:tcPr>
    </w:tblStylePr>
    <w:tblStylePr w:type="band1Vert">
      <w:tblPr/>
      <w:tcPr>
        <w:shd w:val="clear" w:color="auto" w:fill="DBEDCF" w:themeFill="accent6" w:themeFillTint="3F"/>
      </w:tcPr>
    </w:tblStylePr>
    <w:tblStylePr w:type="band1Horz">
      <w:tblPr/>
      <w:tcPr>
        <w:shd w:val="clear" w:color="auto" w:fill="DBEDCF"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AE92" w:themeColor="accent1"/>
        <w:left w:val="single" w:sz="8" w:space="0" w:color="17AE92" w:themeColor="accent1"/>
        <w:bottom w:val="single" w:sz="8" w:space="0" w:color="17AE92" w:themeColor="accent1"/>
        <w:right w:val="single" w:sz="8" w:space="0" w:color="17AE9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7AE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E92" w:themeColor="accent1"/>
          <w:insideH w:val="nil"/>
          <w:insideV w:val="nil"/>
        </w:tcBorders>
        <w:shd w:val="clear" w:color="auto" w:fill="FFFFFF" w:themeFill="background1"/>
      </w:tcPr>
    </w:tblStylePr>
    <w:tblStylePr w:type="lastCol">
      <w:tblPr/>
      <w:tcPr>
        <w:tcBorders>
          <w:top w:val="nil"/>
          <w:left w:val="single" w:sz="8" w:space="0" w:color="17AE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6EA" w:themeFill="accent1" w:themeFillTint="3F"/>
      </w:tcPr>
    </w:tblStylePr>
    <w:tblStylePr w:type="band1Horz">
      <w:tblPr/>
      <w:tcPr>
        <w:tcBorders>
          <w:top w:val="nil"/>
          <w:bottom w:val="nil"/>
          <w:insideH w:val="nil"/>
          <w:insideV w:val="nil"/>
        </w:tcBorders>
        <w:shd w:val="clear" w:color="auto" w:fill="BAF6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A23F" w:themeColor="accent2"/>
        <w:left w:val="single" w:sz="8" w:space="0" w:color="F7A23F" w:themeColor="accent2"/>
        <w:bottom w:val="single" w:sz="8" w:space="0" w:color="F7A23F" w:themeColor="accent2"/>
        <w:right w:val="single" w:sz="8" w:space="0" w:color="F7A23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7A23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A23F" w:themeColor="accent2"/>
          <w:insideH w:val="nil"/>
          <w:insideV w:val="nil"/>
        </w:tcBorders>
        <w:shd w:val="clear" w:color="auto" w:fill="FFFFFF" w:themeFill="background1"/>
      </w:tcPr>
    </w:tblStylePr>
    <w:tblStylePr w:type="lastCol">
      <w:tblPr/>
      <w:tcPr>
        <w:tcBorders>
          <w:top w:val="nil"/>
          <w:left w:val="single" w:sz="8" w:space="0" w:color="F7A23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F" w:themeFill="accent2" w:themeFillTint="3F"/>
      </w:tcPr>
    </w:tblStylePr>
    <w:tblStylePr w:type="band1Horz">
      <w:tblPr/>
      <w:tcPr>
        <w:tcBorders>
          <w:top w:val="nil"/>
          <w:bottom w:val="nil"/>
          <w:insideH w:val="nil"/>
          <w:insideV w:val="nil"/>
        </w:tcBorders>
        <w:shd w:val="clear" w:color="auto" w:fill="FDE7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7E84" w:themeColor="accent3"/>
        <w:left w:val="single" w:sz="8" w:space="0" w:color="6F7E84" w:themeColor="accent3"/>
        <w:bottom w:val="single" w:sz="8" w:space="0" w:color="6F7E84" w:themeColor="accent3"/>
        <w:right w:val="single" w:sz="8" w:space="0" w:color="6F7E8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6F7E8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E84" w:themeColor="accent3"/>
          <w:insideH w:val="nil"/>
          <w:insideV w:val="nil"/>
        </w:tcBorders>
        <w:shd w:val="clear" w:color="auto" w:fill="FFFFFF" w:themeFill="background1"/>
      </w:tcPr>
    </w:tblStylePr>
    <w:tblStylePr w:type="lastCol">
      <w:tblPr/>
      <w:tcPr>
        <w:tcBorders>
          <w:top w:val="nil"/>
          <w:left w:val="single" w:sz="8" w:space="0" w:color="6F7E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FE1" w:themeFill="accent3" w:themeFillTint="3F"/>
      </w:tcPr>
    </w:tblStylePr>
    <w:tblStylePr w:type="band1Horz">
      <w:tblPr/>
      <w:tcPr>
        <w:tcBorders>
          <w:top w:val="nil"/>
          <w:bottom w:val="nil"/>
          <w:insideH w:val="nil"/>
          <w:insideV w:val="nil"/>
        </w:tcBorders>
        <w:shd w:val="clear" w:color="auto" w:fill="DBDF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78DBB" w:themeColor="accent4"/>
        <w:left w:val="single" w:sz="8" w:space="0" w:color="178DBB" w:themeColor="accent4"/>
        <w:bottom w:val="single" w:sz="8" w:space="0" w:color="178DBB" w:themeColor="accent4"/>
        <w:right w:val="single" w:sz="8" w:space="0" w:color="178DBB"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178DB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8DBB" w:themeColor="accent4"/>
          <w:insideH w:val="nil"/>
          <w:insideV w:val="nil"/>
        </w:tcBorders>
        <w:shd w:val="clear" w:color="auto" w:fill="FFFFFF" w:themeFill="background1"/>
      </w:tcPr>
    </w:tblStylePr>
    <w:tblStylePr w:type="lastCol">
      <w:tblPr/>
      <w:tcPr>
        <w:tcBorders>
          <w:top w:val="nil"/>
          <w:left w:val="single" w:sz="8" w:space="0" w:color="178D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6F7" w:themeFill="accent4" w:themeFillTint="3F"/>
      </w:tcPr>
    </w:tblStylePr>
    <w:tblStylePr w:type="band1Horz">
      <w:tblPr/>
      <w:tcPr>
        <w:tcBorders>
          <w:top w:val="nil"/>
          <w:bottom w:val="nil"/>
          <w:insideH w:val="nil"/>
          <w:insideV w:val="nil"/>
        </w:tcBorders>
        <w:shd w:val="clear" w:color="auto" w:fill="BCE6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3584E" w:themeColor="accent5"/>
        <w:left w:val="single" w:sz="8" w:space="0" w:color="E3584E" w:themeColor="accent5"/>
        <w:bottom w:val="single" w:sz="8" w:space="0" w:color="E3584E" w:themeColor="accent5"/>
        <w:right w:val="single" w:sz="8" w:space="0" w:color="E3584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3584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584E" w:themeColor="accent5"/>
          <w:insideH w:val="nil"/>
          <w:insideV w:val="nil"/>
        </w:tcBorders>
        <w:shd w:val="clear" w:color="auto" w:fill="FFFFFF" w:themeFill="background1"/>
      </w:tcPr>
    </w:tblStylePr>
    <w:tblStylePr w:type="lastCol">
      <w:tblPr/>
      <w:tcPr>
        <w:tcBorders>
          <w:top w:val="nil"/>
          <w:left w:val="single" w:sz="8" w:space="0" w:color="E358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D3" w:themeFill="accent5" w:themeFillTint="3F"/>
      </w:tcPr>
    </w:tblStylePr>
    <w:tblStylePr w:type="band1Horz">
      <w:tblPr/>
      <w:tcPr>
        <w:tcBorders>
          <w:top w:val="nil"/>
          <w:bottom w:val="nil"/>
          <w:insideH w:val="nil"/>
          <w:insideV w:val="nil"/>
        </w:tcBorders>
        <w:shd w:val="clear" w:color="auto" w:fill="F8D5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FB344" w:themeColor="accent6"/>
        <w:left w:val="single" w:sz="8" w:space="0" w:color="6FB344" w:themeColor="accent6"/>
        <w:bottom w:val="single" w:sz="8" w:space="0" w:color="6FB344" w:themeColor="accent6"/>
        <w:right w:val="single" w:sz="8" w:space="0" w:color="6FB344"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6FB3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B344" w:themeColor="accent6"/>
          <w:insideH w:val="nil"/>
          <w:insideV w:val="nil"/>
        </w:tcBorders>
        <w:shd w:val="clear" w:color="auto" w:fill="FFFFFF" w:themeFill="background1"/>
      </w:tcPr>
    </w:tblStylePr>
    <w:tblStylePr w:type="lastCol">
      <w:tblPr/>
      <w:tcPr>
        <w:tcBorders>
          <w:top w:val="nil"/>
          <w:left w:val="single" w:sz="8" w:space="0" w:color="6FB3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DCF" w:themeFill="accent6" w:themeFillTint="3F"/>
      </w:tcPr>
    </w:tblStylePr>
    <w:tblStylePr w:type="band1Horz">
      <w:tblPr/>
      <w:tcPr>
        <w:tcBorders>
          <w:top w:val="nil"/>
          <w:bottom w:val="nil"/>
          <w:insideH w:val="nil"/>
          <w:insideV w:val="nil"/>
        </w:tcBorders>
        <w:shd w:val="clear" w:color="auto" w:fill="DBED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Ind w:w="0" w:type="dxa"/>
      <w:tbl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single" w:sz="8" w:space="0" w:color="2FE3C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nil"/>
          <w:insideV w:val="nil"/>
        </w:tcBorders>
        <w:shd w:val="clear" w:color="auto" w:fill="17AE92" w:themeFill="accent1"/>
      </w:tcPr>
    </w:tblStylePr>
    <w:tblStylePr w:type="lastRow">
      <w:pPr>
        <w:spacing w:before="0" w:after="0" w:line="240" w:lineRule="auto"/>
      </w:pPr>
      <w:rPr>
        <w:b/>
        <w:bCs/>
      </w:rPr>
      <w:tblPr/>
      <w:tcPr>
        <w:tcBorders>
          <w:top w:val="double" w:sz="6" w:space="0" w:color="2FE3C1" w:themeColor="accent1" w:themeTint="BF"/>
          <w:left w:val="single" w:sz="8" w:space="0" w:color="2FE3C1" w:themeColor="accent1" w:themeTint="BF"/>
          <w:bottom w:val="single" w:sz="8" w:space="0" w:color="2FE3C1" w:themeColor="accent1" w:themeTint="BF"/>
          <w:right w:val="single" w:sz="8" w:space="0" w:color="2FE3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F6EA" w:themeFill="accent1" w:themeFillTint="3F"/>
      </w:tcPr>
    </w:tblStylePr>
    <w:tblStylePr w:type="band1Horz">
      <w:tblPr/>
      <w:tcPr>
        <w:tcBorders>
          <w:insideH w:val="nil"/>
          <w:insideV w:val="nil"/>
        </w:tcBorders>
        <w:shd w:val="clear" w:color="auto" w:fill="BAF6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Ind w:w="0" w:type="dxa"/>
      <w:tbl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single" w:sz="8" w:space="0" w:color="F9B96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nil"/>
          <w:insideV w:val="nil"/>
        </w:tcBorders>
        <w:shd w:val="clear" w:color="auto" w:fill="F7A23F" w:themeFill="accent2"/>
      </w:tcPr>
    </w:tblStylePr>
    <w:tblStylePr w:type="lastRow">
      <w:pPr>
        <w:spacing w:before="0" w:after="0" w:line="240" w:lineRule="auto"/>
      </w:pPr>
      <w:rPr>
        <w:b/>
        <w:bCs/>
      </w:rPr>
      <w:tblPr/>
      <w:tcPr>
        <w:tcBorders>
          <w:top w:val="double" w:sz="6" w:space="0" w:color="F9B96F" w:themeColor="accent2" w:themeTint="BF"/>
          <w:left w:val="single" w:sz="8" w:space="0" w:color="F9B96F" w:themeColor="accent2" w:themeTint="BF"/>
          <w:bottom w:val="single" w:sz="8" w:space="0" w:color="F9B96F" w:themeColor="accent2" w:themeTint="BF"/>
          <w:right w:val="single" w:sz="8" w:space="0" w:color="F9B9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7CF" w:themeFill="accent2" w:themeFillTint="3F"/>
      </w:tcPr>
    </w:tblStylePr>
    <w:tblStylePr w:type="band1Horz">
      <w:tblPr/>
      <w:tcPr>
        <w:tcBorders>
          <w:insideH w:val="nil"/>
          <w:insideV w:val="nil"/>
        </w:tcBorders>
        <w:shd w:val="clear" w:color="auto" w:fill="FDE7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Ind w:w="0" w:type="dxa"/>
      <w:tbl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single" w:sz="8" w:space="0" w:color="929EA3"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nil"/>
          <w:insideV w:val="nil"/>
        </w:tcBorders>
        <w:shd w:val="clear" w:color="auto" w:fill="6F7E84" w:themeFill="accent3"/>
      </w:tcPr>
    </w:tblStylePr>
    <w:tblStylePr w:type="lastRow">
      <w:pPr>
        <w:spacing w:before="0" w:after="0" w:line="240" w:lineRule="auto"/>
      </w:pPr>
      <w:rPr>
        <w:b/>
        <w:bCs/>
      </w:rPr>
      <w:tblPr/>
      <w:tcPr>
        <w:tcBorders>
          <w:top w:val="double" w:sz="6" w:space="0" w:color="929EA3" w:themeColor="accent3" w:themeTint="BF"/>
          <w:left w:val="single" w:sz="8" w:space="0" w:color="929EA3" w:themeColor="accent3" w:themeTint="BF"/>
          <w:bottom w:val="single" w:sz="8" w:space="0" w:color="929EA3" w:themeColor="accent3" w:themeTint="BF"/>
          <w:right w:val="single" w:sz="8" w:space="0" w:color="929EA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BDFE1" w:themeFill="accent3" w:themeFillTint="3F"/>
      </w:tcPr>
    </w:tblStylePr>
    <w:tblStylePr w:type="band1Horz">
      <w:tblPr/>
      <w:tcPr>
        <w:tcBorders>
          <w:insideH w:val="nil"/>
          <w:insideV w:val="nil"/>
        </w:tcBorders>
        <w:shd w:val="clear" w:color="auto" w:fill="DBDF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Ind w:w="0" w:type="dxa"/>
      <w:tbl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single" w:sz="8" w:space="0" w:color="36B4E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nil"/>
          <w:insideV w:val="nil"/>
        </w:tcBorders>
        <w:shd w:val="clear" w:color="auto" w:fill="178DBB" w:themeFill="accent4"/>
      </w:tcPr>
    </w:tblStylePr>
    <w:tblStylePr w:type="lastRow">
      <w:pPr>
        <w:spacing w:before="0" w:after="0" w:line="240" w:lineRule="auto"/>
      </w:pPr>
      <w:rPr>
        <w:b/>
        <w:bCs/>
      </w:rPr>
      <w:tblPr/>
      <w:tcPr>
        <w:tcBorders>
          <w:top w:val="double" w:sz="6" w:space="0" w:color="36B4E6" w:themeColor="accent4" w:themeTint="BF"/>
          <w:left w:val="single" w:sz="8" w:space="0" w:color="36B4E6" w:themeColor="accent4" w:themeTint="BF"/>
          <w:bottom w:val="single" w:sz="8" w:space="0" w:color="36B4E6" w:themeColor="accent4" w:themeTint="BF"/>
          <w:right w:val="single" w:sz="8" w:space="0" w:color="36B4E6" w:themeColor="accent4" w:themeTint="BF"/>
          <w:insideH w:val="nil"/>
          <w:insideV w:val="nil"/>
        </w:tcBorders>
      </w:tcPr>
    </w:tblStylePr>
    <w:tblStylePr w:type="firstCol">
      <w:rPr>
        <w:b/>
        <w:bCs/>
      </w:rPr>
    </w:tblStylePr>
    <w:tblStylePr w:type="lastCol">
      <w:rPr>
        <w:b/>
        <w:bCs/>
      </w:rPr>
    </w:tblStylePr>
    <w:tblStylePr w:type="band1Vert">
      <w:tblPr/>
      <w:tcPr>
        <w:shd w:val="clear" w:color="auto" w:fill="BCE6F7" w:themeFill="accent4" w:themeFillTint="3F"/>
      </w:tcPr>
    </w:tblStylePr>
    <w:tblStylePr w:type="band1Horz">
      <w:tblPr/>
      <w:tcPr>
        <w:tcBorders>
          <w:insideH w:val="nil"/>
          <w:insideV w:val="nil"/>
        </w:tcBorders>
        <w:shd w:val="clear" w:color="auto" w:fill="BCE6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Ind w:w="0" w:type="dxa"/>
      <w:tbl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single" w:sz="8" w:space="0" w:color="EA817A"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nil"/>
          <w:insideV w:val="nil"/>
        </w:tcBorders>
        <w:shd w:val="clear" w:color="auto" w:fill="E3584E" w:themeFill="accent5"/>
      </w:tcPr>
    </w:tblStylePr>
    <w:tblStylePr w:type="lastRow">
      <w:pPr>
        <w:spacing w:before="0" w:after="0" w:line="240" w:lineRule="auto"/>
      </w:pPr>
      <w:rPr>
        <w:b/>
        <w:bCs/>
      </w:rPr>
      <w:tblPr/>
      <w:tcPr>
        <w:tcBorders>
          <w:top w:val="double" w:sz="6" w:space="0" w:color="EA817A" w:themeColor="accent5" w:themeTint="BF"/>
          <w:left w:val="single" w:sz="8" w:space="0" w:color="EA817A" w:themeColor="accent5" w:themeTint="BF"/>
          <w:bottom w:val="single" w:sz="8" w:space="0" w:color="EA817A" w:themeColor="accent5" w:themeTint="BF"/>
          <w:right w:val="single" w:sz="8" w:space="0" w:color="EA81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D3" w:themeFill="accent5" w:themeFillTint="3F"/>
      </w:tcPr>
    </w:tblStylePr>
    <w:tblStylePr w:type="band1Horz">
      <w:tblPr/>
      <w:tcPr>
        <w:tcBorders>
          <w:insideH w:val="nil"/>
          <w:insideV w:val="nil"/>
        </w:tcBorders>
        <w:shd w:val="clear" w:color="auto" w:fill="F8D5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Ind w:w="0" w:type="dxa"/>
      <w:tbl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single" w:sz="8" w:space="0" w:color="92C87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nil"/>
          <w:insideV w:val="nil"/>
        </w:tcBorders>
        <w:shd w:val="clear" w:color="auto" w:fill="6FB344" w:themeFill="accent6"/>
      </w:tcPr>
    </w:tblStylePr>
    <w:tblStylePr w:type="lastRow">
      <w:pPr>
        <w:spacing w:before="0" w:after="0" w:line="240" w:lineRule="auto"/>
      </w:pPr>
      <w:rPr>
        <w:b/>
        <w:bCs/>
      </w:rPr>
      <w:tblPr/>
      <w:tcPr>
        <w:tcBorders>
          <w:top w:val="double" w:sz="6" w:space="0" w:color="92C870" w:themeColor="accent6" w:themeTint="BF"/>
          <w:left w:val="single" w:sz="8" w:space="0" w:color="92C870" w:themeColor="accent6" w:themeTint="BF"/>
          <w:bottom w:val="single" w:sz="8" w:space="0" w:color="92C870" w:themeColor="accent6" w:themeTint="BF"/>
          <w:right w:val="single" w:sz="8" w:space="0" w:color="92C8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DCF" w:themeFill="accent6" w:themeFillTint="3F"/>
      </w:tcPr>
    </w:tblStylePr>
    <w:tblStylePr w:type="band1Horz">
      <w:tblPr/>
      <w:tcPr>
        <w:tcBorders>
          <w:insideH w:val="nil"/>
          <w:insideV w:val="nil"/>
        </w:tcBorders>
        <w:shd w:val="clear" w:color="auto" w:fill="DBED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E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E92" w:themeFill="accent1"/>
      </w:tcPr>
    </w:tblStylePr>
    <w:tblStylePr w:type="lastCol">
      <w:rPr>
        <w:b/>
        <w:bCs/>
        <w:color w:val="FFFFFF" w:themeColor="background1"/>
      </w:rPr>
      <w:tblPr/>
      <w:tcPr>
        <w:tcBorders>
          <w:left w:val="nil"/>
          <w:right w:val="nil"/>
          <w:insideH w:val="nil"/>
          <w:insideV w:val="nil"/>
        </w:tcBorders>
        <w:shd w:val="clear" w:color="auto" w:fill="17AE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A23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A23F" w:themeFill="accent2"/>
      </w:tcPr>
    </w:tblStylePr>
    <w:tblStylePr w:type="lastCol">
      <w:rPr>
        <w:b/>
        <w:bCs/>
        <w:color w:val="FFFFFF" w:themeColor="background1"/>
      </w:rPr>
      <w:tblPr/>
      <w:tcPr>
        <w:tcBorders>
          <w:left w:val="nil"/>
          <w:right w:val="nil"/>
          <w:insideH w:val="nil"/>
          <w:insideV w:val="nil"/>
        </w:tcBorders>
        <w:shd w:val="clear" w:color="auto" w:fill="F7A23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E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E84" w:themeFill="accent3"/>
      </w:tcPr>
    </w:tblStylePr>
    <w:tblStylePr w:type="lastCol">
      <w:rPr>
        <w:b/>
        <w:bCs/>
        <w:color w:val="FFFFFF" w:themeColor="background1"/>
      </w:rPr>
      <w:tblPr/>
      <w:tcPr>
        <w:tcBorders>
          <w:left w:val="nil"/>
          <w:right w:val="nil"/>
          <w:insideH w:val="nil"/>
          <w:insideV w:val="nil"/>
        </w:tcBorders>
        <w:shd w:val="clear" w:color="auto" w:fill="6F7E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8D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8DBB" w:themeFill="accent4"/>
      </w:tcPr>
    </w:tblStylePr>
    <w:tblStylePr w:type="lastCol">
      <w:rPr>
        <w:b/>
        <w:bCs/>
        <w:color w:val="FFFFFF" w:themeColor="background1"/>
      </w:rPr>
      <w:tblPr/>
      <w:tcPr>
        <w:tcBorders>
          <w:left w:val="nil"/>
          <w:right w:val="nil"/>
          <w:insideH w:val="nil"/>
          <w:insideV w:val="nil"/>
        </w:tcBorders>
        <w:shd w:val="clear" w:color="auto" w:fill="178D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58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584E" w:themeFill="accent5"/>
      </w:tcPr>
    </w:tblStylePr>
    <w:tblStylePr w:type="lastCol">
      <w:rPr>
        <w:b/>
        <w:bCs/>
        <w:color w:val="FFFFFF" w:themeColor="background1"/>
      </w:rPr>
      <w:tblPr/>
      <w:tcPr>
        <w:tcBorders>
          <w:left w:val="nil"/>
          <w:right w:val="nil"/>
          <w:insideH w:val="nil"/>
          <w:insideV w:val="nil"/>
        </w:tcBorders>
        <w:shd w:val="clear" w:color="auto" w:fill="E358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B3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B344" w:themeFill="accent6"/>
      </w:tcPr>
    </w:tblStylePr>
    <w:tblStylePr w:type="lastCol">
      <w:rPr>
        <w:b/>
        <w:bCs/>
        <w:color w:val="FFFFFF" w:themeColor="background1"/>
      </w:rPr>
      <w:tblPr/>
      <w:tcPr>
        <w:tcBorders>
          <w:left w:val="nil"/>
          <w:right w:val="nil"/>
          <w:insideH w:val="nil"/>
          <w:insideV w:val="nil"/>
        </w:tcBorders>
        <w:shd w:val="clear" w:color="auto" w:fill="6FB3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2C2563"/>
    <w:rPr>
      <w:rFonts w:cs="Times New Roman"/>
      <w:sz w:val="24"/>
      <w:szCs w:val="24"/>
    </w:rPr>
  </w:style>
  <w:style w:type="paragraph" w:styleId="NormalIndent">
    <w:name w:val="Normal Indent"/>
    <w:basedOn w:val="Normal"/>
    <w:uiPriority w:val="99"/>
    <w:semiHidden/>
    <w:unhideWhenUsed/>
    <w:rsid w:val="002C2563"/>
    <w:pPr>
      <w:ind w:left="720"/>
    </w:pPr>
  </w:style>
  <w:style w:type="paragraph" w:styleId="NoteHeading">
    <w:name w:val="Note Heading"/>
    <w:basedOn w:val="Normal"/>
    <w:next w:val="Normal"/>
    <w:link w:val="NoteHeadingChar"/>
    <w:uiPriority w:val="99"/>
    <w:semiHidden/>
    <w:unhideWhenUsed/>
    <w:rsid w:val="002C2563"/>
    <w:pPr>
      <w:spacing w:after="0" w:line="240" w:lineRule="auto"/>
    </w:p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customStyle="1" w:styleId="PlainTable1">
    <w:name w:val="Plain Table 1"/>
    <w:basedOn w:val="TableNormal"/>
    <w:uiPriority w:val="40"/>
    <w:rsid w:val="002C256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1"/>
    <w:rsid w:val="002C256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2"/>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3"/>
    <w:rsid w:val="003D0FBD"/>
    <w:tblPr>
      <w:tblStyleRowBandSize w:val="1"/>
      <w:tblStyleColBandSize w:val="1"/>
      <w:tblInd w:w="0" w:type="dxa"/>
      <w:tblCellMar>
        <w:top w:w="1008" w:type="dxa"/>
        <w:left w:w="360" w:type="dxa"/>
        <w:bottom w:w="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4"/>
    <w:rsid w:val="002C25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2563"/>
    <w:rPr>
      <w:i/>
      <w:iCs/>
      <w:color w:val="404040" w:themeColor="text1" w:themeTint="BF"/>
    </w:rPr>
  </w:style>
  <w:style w:type="character" w:styleId="Strong">
    <w:name w:val="Strong"/>
    <w:basedOn w:val="DefaultParagraphFont"/>
    <w:uiPriority w:val="22"/>
    <w:semiHidden/>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C2563"/>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C2563"/>
    <w:rPr>
      <w:i/>
      <w:iCs/>
      <w:color w:val="404040" w:themeColor="text1" w:themeTint="BF"/>
    </w:rPr>
  </w:style>
  <w:style w:type="character" w:styleId="SubtleReference">
    <w:name w:val="Subtle Reference"/>
    <w:basedOn w:val="DefaultParagraphFont"/>
    <w:uiPriority w:val="31"/>
    <w:semiHidden/>
    <w:unhideWhenUsed/>
    <w:qFormat/>
    <w:rsid w:val="002C2563"/>
    <w:rPr>
      <w:smallCaps/>
      <w:color w:val="5A5A5A" w:themeColor="text1" w:themeTint="A5"/>
    </w:rPr>
  </w:style>
  <w:style w:type="table" w:styleId="Table3Deffects1">
    <w:name w:val="Table 3D effects 1"/>
    <w:basedOn w:val="TableNormal"/>
    <w:uiPriority w:val="99"/>
    <w:semiHidden/>
    <w:unhideWhenUsed/>
    <w:rsid w:val="002C256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2C256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5"/>
    <w:rsid w:val="002C256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C256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0"/>
      <w:ind w:left="220" w:hanging="220"/>
    </w:pPr>
  </w:style>
  <w:style w:type="paragraph" w:styleId="TableofFigures">
    <w:name w:val="table of figures"/>
    <w:basedOn w:val="Normal"/>
    <w:next w:val="Normal"/>
    <w:uiPriority w:val="99"/>
    <w:semiHidden/>
    <w:unhideWhenUsed/>
    <w:rsid w:val="002C2563"/>
    <w:pPr>
      <w:spacing w:after="0"/>
    </w:pPr>
  </w:style>
  <w:style w:type="table" w:styleId="TableProfessional">
    <w:name w:val="Table Professional"/>
    <w:basedOn w:val="TableNormal"/>
    <w:uiPriority w:val="99"/>
    <w:semiHidden/>
    <w:unhideWhenUsed/>
    <w:rsid w:val="002C256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C256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nhideWhenUsed/>
    <w:qFormat/>
    <w:rsid w:val="007F7314"/>
    <w:pPr>
      <w:spacing w:after="0" w:line="216" w:lineRule="auto"/>
    </w:pPr>
    <w:rPr>
      <w:rFonts w:eastAsiaTheme="majorEastAsia" w:cstheme="majorBidi"/>
      <w:color w:val="0B5748" w:themeColor="accent1" w:themeShade="80"/>
      <w:sz w:val="28"/>
      <w:szCs w:val="56"/>
    </w:rPr>
  </w:style>
  <w:style w:type="character" w:customStyle="1" w:styleId="TitleChar">
    <w:name w:val="Title Char"/>
    <w:basedOn w:val="DefaultParagraphFont"/>
    <w:link w:val="Title"/>
    <w:rsid w:val="007F7314"/>
    <w:rPr>
      <w:rFonts w:ascii="Times New Roman" w:eastAsiaTheme="majorEastAsia" w:hAnsi="Times New Roman" w:cstheme="majorBidi"/>
      <w:color w:val="0B5748" w:themeColor="accent1" w:themeShade="80"/>
      <w:sz w:val="28"/>
      <w:szCs w:val="56"/>
    </w:rPr>
  </w:style>
  <w:style w:type="paragraph" w:styleId="TOAHeading">
    <w:name w:val="toa heading"/>
    <w:basedOn w:val="Normal"/>
    <w:next w:val="Normal"/>
    <w:uiPriority w:val="99"/>
    <w:semiHidden/>
    <w:unhideWhenUsed/>
    <w:rsid w:val="002C25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2563"/>
    <w:pPr>
      <w:spacing w:after="100"/>
    </w:pPr>
  </w:style>
  <w:style w:type="paragraph" w:styleId="TOC2">
    <w:name w:val="toc 2"/>
    <w:basedOn w:val="Normal"/>
    <w:next w:val="Normal"/>
    <w:autoRedefine/>
    <w:uiPriority w:val="39"/>
    <w:semiHidden/>
    <w:unhideWhenUsed/>
    <w:rsid w:val="002C2563"/>
    <w:pPr>
      <w:spacing w:after="100"/>
      <w:ind w:left="220"/>
    </w:pPr>
  </w:style>
  <w:style w:type="paragraph" w:styleId="TOC3">
    <w:name w:val="toc 3"/>
    <w:basedOn w:val="Normal"/>
    <w:next w:val="Normal"/>
    <w:autoRedefine/>
    <w:uiPriority w:val="39"/>
    <w:semiHidden/>
    <w:unhideWhenUsed/>
    <w:rsid w:val="002C2563"/>
    <w:pPr>
      <w:spacing w:after="100"/>
      <w:ind w:left="440"/>
    </w:pPr>
  </w:style>
  <w:style w:type="paragraph" w:styleId="TOC4">
    <w:name w:val="toc 4"/>
    <w:basedOn w:val="Normal"/>
    <w:next w:val="Normal"/>
    <w:autoRedefine/>
    <w:uiPriority w:val="39"/>
    <w:semiHidden/>
    <w:unhideWhenUsed/>
    <w:rsid w:val="002C2563"/>
    <w:pPr>
      <w:spacing w:after="100"/>
      <w:ind w:left="660"/>
    </w:pPr>
  </w:style>
  <w:style w:type="paragraph" w:styleId="TOC5">
    <w:name w:val="toc 5"/>
    <w:basedOn w:val="Normal"/>
    <w:next w:val="Normal"/>
    <w:autoRedefine/>
    <w:uiPriority w:val="39"/>
    <w:semiHidden/>
    <w:unhideWhenUsed/>
    <w:rsid w:val="002C2563"/>
    <w:pPr>
      <w:spacing w:after="100"/>
      <w:ind w:left="880"/>
    </w:pPr>
  </w:style>
  <w:style w:type="paragraph" w:styleId="TOC6">
    <w:name w:val="toc 6"/>
    <w:basedOn w:val="Normal"/>
    <w:next w:val="Normal"/>
    <w:autoRedefine/>
    <w:uiPriority w:val="39"/>
    <w:semiHidden/>
    <w:unhideWhenUsed/>
    <w:rsid w:val="002C2563"/>
    <w:pPr>
      <w:spacing w:after="100"/>
      <w:ind w:left="1100"/>
    </w:pPr>
  </w:style>
  <w:style w:type="paragraph" w:styleId="TOC7">
    <w:name w:val="toc 7"/>
    <w:basedOn w:val="Normal"/>
    <w:next w:val="Normal"/>
    <w:autoRedefine/>
    <w:uiPriority w:val="39"/>
    <w:semiHidden/>
    <w:unhideWhenUsed/>
    <w:rsid w:val="002C2563"/>
    <w:pPr>
      <w:spacing w:after="100"/>
      <w:ind w:left="1320"/>
    </w:pPr>
  </w:style>
  <w:style w:type="paragraph" w:styleId="TOC8">
    <w:name w:val="toc 8"/>
    <w:basedOn w:val="Normal"/>
    <w:next w:val="Normal"/>
    <w:autoRedefine/>
    <w:uiPriority w:val="39"/>
    <w:semiHidden/>
    <w:unhideWhenUsed/>
    <w:rsid w:val="002C2563"/>
    <w:pPr>
      <w:spacing w:after="100"/>
      <w:ind w:left="1540"/>
    </w:pPr>
  </w:style>
  <w:style w:type="paragraph" w:styleId="TOC9">
    <w:name w:val="toc 9"/>
    <w:basedOn w:val="Normal"/>
    <w:next w:val="Normal"/>
    <w:autoRedefine/>
    <w:uiPriority w:val="39"/>
    <w:semiHidden/>
    <w:unhideWhenUsed/>
    <w:rsid w:val="002C2563"/>
    <w:pPr>
      <w:spacing w:after="100"/>
      <w:ind w:left="1760"/>
    </w:pPr>
  </w:style>
  <w:style w:type="paragraph" w:styleId="TOCHeading">
    <w:name w:val="TOC Heading"/>
    <w:basedOn w:val="Heading1"/>
    <w:next w:val="Normal"/>
    <w:uiPriority w:val="39"/>
    <w:semiHidden/>
    <w:unhideWhenUsed/>
    <w:qFormat/>
    <w:rsid w:val="002C2563"/>
    <w:pPr>
      <w:outlineLvl w:val="9"/>
    </w:pPr>
  </w:style>
  <w:style w:type="paragraph" w:styleId="Salutation">
    <w:name w:val="Salutation"/>
    <w:basedOn w:val="Normal"/>
    <w:next w:val="Normal"/>
    <w:link w:val="SalutationChar"/>
    <w:uiPriority w:val="4"/>
    <w:qFormat/>
    <w:rsid w:val="00156EF1"/>
  </w:style>
  <w:style w:type="character" w:customStyle="1" w:styleId="SalutationChar">
    <w:name w:val="Salutation Char"/>
    <w:basedOn w:val="DefaultParagraphFont"/>
    <w:link w:val="Salutation"/>
    <w:uiPriority w:val="4"/>
    <w:rsid w:val="0015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y\AppData\Roaming\Microsoft\&#1064;&#1072;&#1073;&#1083;&#1086;&#1085;&#1080;\&#1044;&#1077;&#1083;&#1086;&#1074;&#1086;%20&#1087;&#1080;&#1089;&#1084;&#1086;%20(&#1084;&#1086;&#1076;&#1077;&#1083;%20&#1089;%20&#1083;&#1077;&#1085;&#1090;&#1080;%20&#1079;&#1072;%20&#1087;&#1088;&#1086;&#1076;&#1072;&#1078;&#1073;&#1080;).dotx" TargetMode="Externa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94C3-2117-4A2C-8C99-B55F5FA1B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4AA10-B996-4440-A590-FA694B5991D1}">
  <ds:schemaRefs>
    <ds:schemaRef ds:uri="http://schemas.microsoft.com/sharepoint/v3/contenttype/forms"/>
  </ds:schemaRefs>
</ds:datastoreItem>
</file>

<file path=customXml/itemProps3.xml><?xml version="1.0" encoding="utf-8"?>
<ds:datastoreItem xmlns:ds="http://schemas.openxmlformats.org/officeDocument/2006/customXml" ds:itemID="{E43AD987-CCAD-4DA2-9B51-BFF19EE1B31E}">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F10CDB46-0F98-435C-B0FF-664E41D0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Делово писмо (модел с ленти за продажби)</Template>
  <TotalTime>0</TotalTime>
  <Pages>31</Pages>
  <Words>9487</Words>
  <Characters>54077</Characters>
  <Application>Microsoft Office Word</Application>
  <DocSecurity>0</DocSecurity>
  <Lines>450</Lines>
  <Paragraphs>126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Gery</dc:creator>
  <cp:lastModifiedBy>Stella</cp:lastModifiedBy>
  <cp:revision>2</cp:revision>
  <dcterms:created xsi:type="dcterms:W3CDTF">2018-04-23T11:47:00Z</dcterms:created>
  <dcterms:modified xsi:type="dcterms:W3CDTF">2018-04-23T11:47:00Z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