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0" w:type="dxa"/>
        <w:tblInd w:w="1034" w:type="dxa"/>
        <w:tblLook w:val="04A0"/>
      </w:tblPr>
      <w:tblGrid>
        <w:gridCol w:w="1987"/>
        <w:gridCol w:w="1677"/>
        <w:gridCol w:w="425"/>
        <w:gridCol w:w="425"/>
        <w:gridCol w:w="425"/>
        <w:gridCol w:w="425"/>
        <w:gridCol w:w="424"/>
        <w:gridCol w:w="424"/>
        <w:gridCol w:w="424"/>
        <w:gridCol w:w="424"/>
        <w:gridCol w:w="424"/>
        <w:gridCol w:w="424"/>
        <w:gridCol w:w="424"/>
        <w:gridCol w:w="424"/>
        <w:gridCol w:w="524"/>
      </w:tblGrid>
      <w:tr w:rsidR="001D0C3A" w:rsidRPr="00DA4418" w:rsidTr="001D0C3A">
        <w:tc>
          <w:tcPr>
            <w:tcW w:w="1987" w:type="dxa"/>
            <w:shd w:val="clear" w:color="auto" w:fill="auto"/>
          </w:tcPr>
          <w:p w:rsidR="001D0C3A" w:rsidRPr="00DA4418" w:rsidRDefault="001D0C3A" w:rsidP="00FD3DE9">
            <w:pPr>
              <w:jc w:val="both"/>
              <w:rPr>
                <w:lang w:eastAsia="en-US"/>
              </w:rPr>
            </w:pPr>
            <w:r>
              <w:rPr>
                <w:noProof/>
              </w:rPr>
              <w:drawing>
                <wp:inline distT="0" distB="0" distL="0" distR="0">
                  <wp:extent cx="1114425" cy="66675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666750"/>
                          </a:xfrm>
                          <a:prstGeom prst="rect">
                            <a:avLst/>
                          </a:prstGeom>
                          <a:noFill/>
                          <a:ln>
                            <a:noFill/>
                          </a:ln>
                        </pic:spPr>
                      </pic:pic>
                    </a:graphicData>
                  </a:graphic>
                </wp:inline>
              </w:drawing>
            </w:r>
          </w:p>
        </w:tc>
        <w:tc>
          <w:tcPr>
            <w:tcW w:w="7293" w:type="dxa"/>
            <w:gridSpan w:val="14"/>
            <w:shd w:val="clear" w:color="auto" w:fill="auto"/>
          </w:tcPr>
          <w:p w:rsidR="001D0C3A" w:rsidRPr="00DA4418" w:rsidRDefault="001D0C3A" w:rsidP="00FD3DE9">
            <w:pPr>
              <w:jc w:val="both"/>
              <w:rPr>
                <w:sz w:val="28"/>
                <w:szCs w:val="28"/>
                <w:lang w:eastAsia="en-US"/>
              </w:rPr>
            </w:pPr>
            <w:r w:rsidRPr="00DA4418">
              <w:rPr>
                <w:sz w:val="28"/>
                <w:szCs w:val="28"/>
                <w:lang w:eastAsia="en-US"/>
              </w:rPr>
              <w:t xml:space="preserve">                                                                     Приложение № </w:t>
            </w:r>
            <w:r>
              <w:rPr>
                <w:sz w:val="28"/>
                <w:szCs w:val="28"/>
                <w:lang w:val="ru-RU" w:eastAsia="en-US"/>
              </w:rPr>
              <w:t>1</w:t>
            </w:r>
            <w:r w:rsidRPr="00DA4418">
              <w:rPr>
                <w:sz w:val="28"/>
                <w:szCs w:val="28"/>
                <w:lang w:eastAsia="en-US"/>
              </w:rPr>
              <w:t xml:space="preserve">                                                                 </w:t>
            </w:r>
          </w:p>
          <w:p w:rsidR="001D0C3A" w:rsidRPr="00DA4418" w:rsidRDefault="001D0C3A" w:rsidP="00FD3DE9">
            <w:pPr>
              <w:jc w:val="center"/>
              <w:rPr>
                <w:lang w:eastAsia="en-US"/>
              </w:rPr>
            </w:pPr>
            <w:r w:rsidRPr="00DA4418">
              <w:rPr>
                <w:b/>
                <w:sz w:val="28"/>
                <w:szCs w:val="28"/>
                <w:lang w:eastAsia="en-US"/>
              </w:rPr>
              <w:t>НАЦИОНАЛНА АГЕНЦИЯ ЗА ПРИХОДИТЕ</w:t>
            </w:r>
          </w:p>
        </w:tc>
      </w:tr>
      <w:tr w:rsidR="001D0C3A" w:rsidRPr="00DA4418" w:rsidTr="00FD3DE9">
        <w:tc>
          <w:tcPr>
            <w:tcW w:w="9280" w:type="dxa"/>
            <w:gridSpan w:val="15"/>
            <w:shd w:val="clear" w:color="auto" w:fill="auto"/>
            <w:vAlign w:val="center"/>
          </w:tcPr>
          <w:p w:rsidR="001D0C3A" w:rsidRPr="00DA4418" w:rsidRDefault="001D0C3A" w:rsidP="00FD3DE9">
            <w:pPr>
              <w:tabs>
                <w:tab w:val="center" w:pos="4320"/>
                <w:tab w:val="right" w:pos="8640"/>
              </w:tabs>
              <w:jc w:val="both"/>
              <w:rPr>
                <w:caps/>
                <w:lang w:eastAsia="en-US"/>
              </w:rPr>
            </w:pPr>
            <w:r w:rsidRPr="00DA4418">
              <w:rPr>
                <w:caps/>
                <w:lang w:eastAsia="en-US"/>
              </w:rPr>
              <w:t>териториална  дирекция .............................................................................................</w:t>
            </w:r>
          </w:p>
        </w:tc>
      </w:tr>
      <w:tr w:rsidR="001D0C3A" w:rsidRPr="00DA4418" w:rsidTr="001D0C3A">
        <w:trPr>
          <w:cantSplit/>
          <w:trHeight w:val="378"/>
        </w:trPr>
        <w:tc>
          <w:tcPr>
            <w:tcW w:w="3664" w:type="dxa"/>
            <w:gridSpan w:val="2"/>
            <w:tcBorders>
              <w:right w:val="single" w:sz="4" w:space="0" w:color="auto"/>
            </w:tcBorders>
            <w:shd w:val="clear" w:color="auto" w:fill="auto"/>
            <w:noWrap/>
            <w:vAlign w:val="center"/>
          </w:tcPr>
          <w:p w:rsidR="001D0C3A" w:rsidRPr="00DA4418" w:rsidRDefault="001D0C3A" w:rsidP="00FD3DE9">
            <w:pPr>
              <w:jc w:val="center"/>
              <w:rPr>
                <w:lang w:eastAsia="en-US"/>
              </w:rPr>
            </w:pPr>
            <w:r w:rsidRPr="00DA4418">
              <w:rPr>
                <w:lang w:eastAsia="en-US"/>
              </w:rPr>
              <w:t>ЕИК по БУЛСТАТ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vAlign w:val="center"/>
          </w:tcPr>
          <w:p w:rsidR="001D0C3A" w:rsidRPr="00DA4418" w:rsidRDefault="001D0C3A" w:rsidP="00FD3DE9">
            <w:pPr>
              <w:rPr>
                <w:lang w:eastAsia="en-US"/>
              </w:rPr>
            </w:pPr>
          </w:p>
        </w:tc>
        <w:tc>
          <w:tcPr>
            <w:tcW w:w="424" w:type="dxa"/>
            <w:tcBorders>
              <w:top w:val="single" w:sz="4" w:space="0" w:color="auto"/>
              <w:left w:val="single" w:sz="4" w:space="0" w:color="auto"/>
              <w:bottom w:val="single" w:sz="4" w:space="0" w:color="auto"/>
              <w:right w:val="single" w:sz="4" w:space="0" w:color="auto"/>
            </w:tcBorders>
            <w:vAlign w:val="center"/>
          </w:tcPr>
          <w:p w:rsidR="001D0C3A" w:rsidRPr="00DA4418" w:rsidRDefault="001D0C3A" w:rsidP="00FD3DE9">
            <w:pP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tcPr>
          <w:p w:rsidR="001D0C3A" w:rsidRPr="00DA4418" w:rsidRDefault="001D0C3A" w:rsidP="00FD3DE9">
            <w:pPr>
              <w:rPr>
                <w:lang w:eastAsia="en-US"/>
              </w:rPr>
            </w:pPr>
          </w:p>
        </w:tc>
      </w:tr>
    </w:tbl>
    <w:p w:rsidR="001D0C3A" w:rsidRDefault="001D0C3A" w:rsidP="001D0C3A">
      <w:pPr>
        <w:tabs>
          <w:tab w:val="left" w:pos="709"/>
        </w:tabs>
        <w:ind w:left="142" w:firstLine="567"/>
        <w:jc w:val="both"/>
      </w:pPr>
    </w:p>
    <w:p w:rsidR="001D0C3A" w:rsidRDefault="001D0C3A" w:rsidP="001D0C3A">
      <w:pPr>
        <w:tabs>
          <w:tab w:val="left" w:pos="709"/>
        </w:tabs>
        <w:ind w:left="142" w:firstLine="567"/>
        <w:jc w:val="both"/>
      </w:pPr>
    </w:p>
    <w:p w:rsidR="001D0C3A" w:rsidRDefault="001D0C3A" w:rsidP="001D0C3A">
      <w:pPr>
        <w:tabs>
          <w:tab w:val="left" w:pos="709"/>
        </w:tabs>
        <w:ind w:left="142" w:firstLine="567"/>
        <w:jc w:val="both"/>
      </w:pPr>
    </w:p>
    <w:p w:rsidR="001D0C3A" w:rsidRPr="00DA4418" w:rsidRDefault="001D0C3A" w:rsidP="001D0C3A">
      <w:pPr>
        <w:rPr>
          <w:b/>
          <w:noProof/>
          <w:lang w:eastAsia="en-US"/>
        </w:rPr>
      </w:pPr>
      <w:r w:rsidRPr="00DA4418">
        <w:rPr>
          <w:noProof/>
          <w:lang w:eastAsia="en-US"/>
        </w:rPr>
        <w:t xml:space="preserve">Вх. №............../..........20....г.                                                 </w:t>
      </w:r>
      <w:r w:rsidRPr="00DA4418">
        <w:rPr>
          <w:noProof/>
          <w:lang w:val="ru-RU" w:eastAsia="en-US"/>
        </w:rPr>
        <w:t>Д</w:t>
      </w:r>
      <w:r w:rsidRPr="00DA4418">
        <w:rPr>
          <w:noProof/>
          <w:lang w:eastAsia="en-US"/>
        </w:rPr>
        <w:t>о</w:t>
      </w:r>
      <w:r w:rsidRPr="00DA4418">
        <w:rPr>
          <w:noProof/>
          <w:lang w:val="ru-RU" w:eastAsia="en-US"/>
        </w:rPr>
        <w:t xml:space="preserve"> ТД</w:t>
      </w:r>
      <w:r w:rsidRPr="00DA4418">
        <w:rPr>
          <w:noProof/>
          <w:lang w:eastAsia="en-US"/>
        </w:rPr>
        <w:t xml:space="preserve"> на НАП </w:t>
      </w:r>
      <w:r w:rsidRPr="00DA4418">
        <w:rPr>
          <w:noProof/>
          <w:lang w:val="ru-RU" w:eastAsia="en-US"/>
        </w:rPr>
        <w:t>..........................</w:t>
      </w:r>
      <w:r w:rsidRPr="00DA4418">
        <w:rPr>
          <w:noProof/>
          <w:lang w:eastAsia="en-US"/>
        </w:rPr>
        <w:t>.</w:t>
      </w:r>
    </w:p>
    <w:p w:rsidR="001D0C3A" w:rsidRPr="00DA4418" w:rsidRDefault="001D0C3A" w:rsidP="001D0C3A">
      <w:pPr>
        <w:jc w:val="right"/>
        <w:rPr>
          <w:noProof/>
          <w:lang w:eastAsia="en-US"/>
        </w:rPr>
      </w:pPr>
    </w:p>
    <w:p w:rsidR="001D0C3A" w:rsidRPr="00DA4418" w:rsidRDefault="001D0C3A" w:rsidP="001D0C3A">
      <w:pPr>
        <w:tabs>
          <w:tab w:val="left" w:pos="3630"/>
          <w:tab w:val="center" w:pos="4757"/>
        </w:tabs>
        <w:jc w:val="center"/>
        <w:rPr>
          <w:b/>
          <w:noProof/>
          <w:lang w:eastAsia="en-US"/>
        </w:rPr>
      </w:pPr>
      <w:r w:rsidRPr="00DA4418">
        <w:rPr>
          <w:b/>
          <w:noProof/>
          <w:lang w:eastAsia="en-US"/>
        </w:rPr>
        <w:t>З А Я В Л Е Н И Е</w:t>
      </w:r>
    </w:p>
    <w:p w:rsidR="001D0C3A" w:rsidRPr="00DA4418" w:rsidRDefault="001D0C3A" w:rsidP="001D0C3A">
      <w:pPr>
        <w:tabs>
          <w:tab w:val="left" w:pos="3630"/>
          <w:tab w:val="center" w:pos="4757"/>
        </w:tabs>
        <w:jc w:val="center"/>
        <w:rPr>
          <w:b/>
          <w:noProof/>
          <w:lang w:eastAsia="en-US"/>
        </w:rPr>
      </w:pPr>
      <w:r w:rsidRPr="00DA4418">
        <w:rPr>
          <w:b/>
          <w:noProof/>
          <w:lang w:eastAsia="en-US"/>
        </w:rPr>
        <w:t>за ползване на електронни услуги, предоставяни от Националната агенция за приходите, чрез персонален идентификационен код</w:t>
      </w:r>
    </w:p>
    <w:p w:rsidR="001D0C3A" w:rsidRPr="00DA4418" w:rsidRDefault="001D0C3A" w:rsidP="001D0C3A">
      <w:pPr>
        <w:tabs>
          <w:tab w:val="left" w:pos="3630"/>
          <w:tab w:val="center" w:pos="4757"/>
        </w:tabs>
        <w:jc w:val="center"/>
        <w:rPr>
          <w:b/>
          <w:noProof/>
          <w:lang w:eastAsia="en-US"/>
        </w:rPr>
      </w:pPr>
    </w:p>
    <w:p w:rsidR="001D0C3A" w:rsidRPr="00DA4418" w:rsidRDefault="001D0C3A" w:rsidP="001D0C3A">
      <w:pPr>
        <w:numPr>
          <w:ilvl w:val="0"/>
          <w:numId w:val="2"/>
        </w:numPr>
        <w:tabs>
          <w:tab w:val="left" w:pos="1260"/>
          <w:tab w:val="center" w:pos="4757"/>
        </w:tabs>
        <w:jc w:val="both"/>
        <w:rPr>
          <w:noProof/>
          <w:lang w:eastAsia="en-US"/>
        </w:rPr>
      </w:pPr>
      <w:r w:rsidRPr="00DA4418">
        <w:rPr>
          <w:noProof/>
          <w:lang w:eastAsia="en-US"/>
        </w:rPr>
        <w:t>Първоначално заявление</w:t>
      </w:r>
    </w:p>
    <w:p w:rsidR="001D0C3A" w:rsidRPr="00DA4418" w:rsidRDefault="001D0C3A" w:rsidP="001D0C3A">
      <w:pPr>
        <w:numPr>
          <w:ilvl w:val="0"/>
          <w:numId w:val="2"/>
        </w:numPr>
        <w:tabs>
          <w:tab w:val="left" w:pos="1260"/>
          <w:tab w:val="center" w:pos="4757"/>
        </w:tabs>
        <w:jc w:val="both"/>
        <w:rPr>
          <w:noProof/>
          <w:lang w:eastAsia="en-US"/>
        </w:rPr>
      </w:pPr>
      <w:r w:rsidRPr="00DA4418">
        <w:rPr>
          <w:noProof/>
          <w:lang w:eastAsia="en-US"/>
        </w:rPr>
        <w:t>Промяна на персоналния идентификационен код</w:t>
      </w:r>
    </w:p>
    <w:p w:rsidR="001D0C3A" w:rsidRPr="00DA4418" w:rsidRDefault="001D0C3A" w:rsidP="001D0C3A">
      <w:pPr>
        <w:numPr>
          <w:ilvl w:val="0"/>
          <w:numId w:val="2"/>
        </w:numPr>
        <w:tabs>
          <w:tab w:val="left" w:pos="1260"/>
          <w:tab w:val="center" w:pos="4757"/>
        </w:tabs>
        <w:jc w:val="both"/>
        <w:rPr>
          <w:noProof/>
          <w:lang w:eastAsia="en-US"/>
        </w:rPr>
      </w:pPr>
      <w:r w:rsidRPr="00DA4418">
        <w:rPr>
          <w:noProof/>
          <w:lang w:eastAsia="en-US"/>
        </w:rPr>
        <w:t>Увеличаване на обхвата на заявените за ползване електронни услуги</w:t>
      </w:r>
    </w:p>
    <w:tbl>
      <w:tblPr>
        <w:tblW w:w="10613" w:type="dxa"/>
        <w:tblLayout w:type="fixed"/>
        <w:tblLook w:val="04A0"/>
      </w:tblPr>
      <w:tblGrid>
        <w:gridCol w:w="108"/>
        <w:gridCol w:w="2267"/>
        <w:gridCol w:w="994"/>
        <w:gridCol w:w="6662"/>
        <w:gridCol w:w="582"/>
      </w:tblGrid>
      <w:tr w:rsidR="001D0C3A" w:rsidRPr="00DA4418" w:rsidTr="00FD3DE9">
        <w:trPr>
          <w:gridBefore w:val="1"/>
          <w:gridAfter w:val="1"/>
          <w:wBefore w:w="108" w:type="dxa"/>
          <w:wAfter w:w="582" w:type="dxa"/>
          <w:trHeight w:val="2886"/>
        </w:trPr>
        <w:tc>
          <w:tcPr>
            <w:tcW w:w="9923" w:type="dxa"/>
            <w:gridSpan w:val="3"/>
            <w:shd w:val="clear" w:color="auto" w:fill="auto"/>
            <w:vAlign w:val="center"/>
            <w:hideMark/>
          </w:tcPr>
          <w:p w:rsidR="001D0C3A" w:rsidRPr="00DA4418" w:rsidRDefault="001D0C3A" w:rsidP="00FD3DE9">
            <w:pPr>
              <w:rPr>
                <w:i/>
                <w:iCs/>
                <w:noProof/>
                <w:color w:val="000000"/>
                <w:lang w:eastAsia="en-US"/>
              </w:rPr>
            </w:pPr>
            <w:r w:rsidRPr="00DA4418">
              <w:rPr>
                <w:i/>
                <w:iCs/>
                <w:noProof/>
                <w:color w:val="000000"/>
                <w:lang w:eastAsia="en-US"/>
              </w:rPr>
              <w:t>……………………………………………………………………………………………………………………</w:t>
            </w:r>
          </w:p>
          <w:p w:rsidR="001D0C3A" w:rsidRPr="00DA4418" w:rsidRDefault="001D0C3A" w:rsidP="00FD3DE9">
            <w:pPr>
              <w:tabs>
                <w:tab w:val="left" w:pos="9106"/>
              </w:tabs>
              <w:jc w:val="center"/>
              <w:rPr>
                <w:i/>
                <w:iCs/>
                <w:noProof/>
                <w:color w:val="000000"/>
                <w:sz w:val="20"/>
                <w:szCs w:val="20"/>
                <w:lang w:eastAsia="en-US"/>
              </w:rPr>
            </w:pPr>
            <w:r w:rsidRPr="00DA4418">
              <w:rPr>
                <w:i/>
                <w:iCs/>
                <w:noProof/>
                <w:color w:val="000000"/>
                <w:sz w:val="20"/>
                <w:szCs w:val="20"/>
                <w:lang w:eastAsia="en-US"/>
              </w:rPr>
              <w:t>(име/наименование на задълженото лице)</w:t>
            </w:r>
          </w:p>
          <w:p w:rsidR="001D0C3A" w:rsidRPr="00DA4418" w:rsidRDefault="001D0C3A" w:rsidP="00FD3DE9">
            <w:pPr>
              <w:tabs>
                <w:tab w:val="left" w:pos="9106"/>
              </w:tabs>
              <w:jc w:val="center"/>
              <w:rPr>
                <w:i/>
                <w:iCs/>
                <w:noProof/>
                <w:color w:val="000000"/>
                <w:sz w:val="20"/>
                <w:szCs w:val="20"/>
                <w:lang w:eastAsia="en-US"/>
              </w:rPr>
            </w:pPr>
          </w:p>
          <w:p w:rsidR="001D0C3A" w:rsidRPr="00DA4418" w:rsidRDefault="001D0C3A" w:rsidP="00FD3DE9">
            <w:pPr>
              <w:tabs>
                <w:tab w:val="left" w:pos="9106"/>
              </w:tabs>
              <w:jc w:val="center"/>
              <w:rPr>
                <w:i/>
                <w:iCs/>
                <w:noProof/>
                <w:color w:val="000000"/>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6"/>
              <w:gridCol w:w="425"/>
              <w:gridCol w:w="425"/>
              <w:gridCol w:w="425"/>
              <w:gridCol w:w="425"/>
              <w:gridCol w:w="425"/>
              <w:gridCol w:w="425"/>
              <w:gridCol w:w="425"/>
              <w:gridCol w:w="425"/>
              <w:gridCol w:w="425"/>
              <w:gridCol w:w="425"/>
            </w:tblGrid>
            <w:tr w:rsidR="001D0C3A" w:rsidRPr="00DA4418" w:rsidTr="00FD3DE9">
              <w:tc>
                <w:tcPr>
                  <w:tcW w:w="5416" w:type="dxa"/>
                  <w:shd w:val="clear" w:color="auto" w:fill="auto"/>
                </w:tcPr>
                <w:p w:rsidR="001D0C3A" w:rsidRPr="00DA4418" w:rsidRDefault="001D0C3A" w:rsidP="00FD3DE9">
                  <w:pPr>
                    <w:tabs>
                      <w:tab w:val="left" w:pos="9106"/>
                    </w:tabs>
                    <w:rPr>
                      <w:b/>
                      <w:iCs/>
                      <w:noProof/>
                      <w:color w:val="000000"/>
                      <w:lang w:val="ru-RU" w:eastAsia="en-US"/>
                    </w:rPr>
                  </w:pPr>
                  <w:r w:rsidRPr="00DA4418">
                    <w:rPr>
                      <w:b/>
                      <w:iCs/>
                      <w:noProof/>
                      <w:color w:val="000000"/>
                      <w:lang w:eastAsia="en-US"/>
                    </w:rPr>
                    <w:t>ЕГН / ЛНЧ / Служебен № от регистъра на НАП</w:t>
                  </w: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c>
                <w:tcPr>
                  <w:tcW w:w="425" w:type="dxa"/>
                  <w:shd w:val="clear" w:color="auto" w:fill="auto"/>
                </w:tcPr>
                <w:p w:rsidR="001D0C3A" w:rsidRPr="00DA4418" w:rsidRDefault="001D0C3A" w:rsidP="00FD3DE9">
                  <w:pPr>
                    <w:tabs>
                      <w:tab w:val="left" w:pos="9106"/>
                    </w:tabs>
                    <w:rPr>
                      <w:iCs/>
                      <w:noProof/>
                      <w:color w:val="000000"/>
                      <w:lang w:val="ru-RU" w:eastAsia="en-US"/>
                    </w:rPr>
                  </w:pPr>
                </w:p>
              </w:tc>
            </w:tr>
          </w:tbl>
          <w:p w:rsidR="001D0C3A" w:rsidRPr="00DA4418" w:rsidRDefault="001D0C3A" w:rsidP="00FD3DE9">
            <w:pPr>
              <w:tabs>
                <w:tab w:val="left" w:pos="9673"/>
              </w:tabs>
              <w:ind w:right="-108"/>
              <w:rPr>
                <w:i/>
                <w:iCs/>
                <w:noProof/>
                <w:color w:val="000000"/>
                <w:lang w:eastAsia="en-US"/>
              </w:rPr>
            </w:pPr>
            <w:r w:rsidRPr="00DA4418">
              <w:rPr>
                <w:i/>
                <w:iCs/>
                <w:noProof/>
                <w:color w:val="000000"/>
                <w:lang w:eastAsia="en-US"/>
              </w:rPr>
              <w:t>/попълва се от физически лица, включително и в качеството на ЕТ, самоосигуряващо се лице</w:t>
            </w:r>
          </w:p>
          <w:p w:rsidR="001D0C3A" w:rsidRPr="00DA4418" w:rsidRDefault="001D0C3A" w:rsidP="00FD3DE9">
            <w:pPr>
              <w:tabs>
                <w:tab w:val="left" w:pos="9673"/>
              </w:tabs>
              <w:ind w:right="-108"/>
              <w:rPr>
                <w:i/>
                <w:iCs/>
                <w:noProof/>
                <w:color w:val="000000"/>
                <w:lang w:eastAsia="en-US"/>
              </w:rPr>
            </w:pPr>
            <w:r w:rsidRPr="00DA4418">
              <w:rPr>
                <w:i/>
                <w:iCs/>
                <w:noProof/>
                <w:color w:val="000000"/>
                <w:lang w:eastAsia="en-US"/>
              </w:rPr>
              <w:t xml:space="preserve"> и собственик на предприятие, организирано по занаятчийски начин/</w:t>
            </w:r>
          </w:p>
          <w:p w:rsidR="001D0C3A" w:rsidRPr="00DA4418" w:rsidRDefault="001D0C3A" w:rsidP="00FD3DE9">
            <w:pPr>
              <w:tabs>
                <w:tab w:val="left" w:pos="9673"/>
              </w:tabs>
              <w:ind w:right="-108"/>
              <w:rPr>
                <w:iCs/>
                <w:noProof/>
                <w:color w:val="000000"/>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8"/>
              <w:gridCol w:w="425"/>
              <w:gridCol w:w="425"/>
              <w:gridCol w:w="425"/>
              <w:gridCol w:w="425"/>
              <w:gridCol w:w="425"/>
              <w:gridCol w:w="425"/>
              <w:gridCol w:w="425"/>
              <w:gridCol w:w="425"/>
              <w:gridCol w:w="425"/>
            </w:tblGrid>
            <w:tr w:rsidR="001D0C3A" w:rsidRPr="00DA4418" w:rsidTr="00FD3DE9">
              <w:tc>
                <w:tcPr>
                  <w:tcW w:w="4248" w:type="dxa"/>
                  <w:shd w:val="clear" w:color="auto" w:fill="auto"/>
                </w:tcPr>
                <w:p w:rsidR="001D0C3A" w:rsidRPr="00DA4418" w:rsidRDefault="001D0C3A" w:rsidP="00FD3DE9">
                  <w:pPr>
                    <w:tabs>
                      <w:tab w:val="left" w:pos="9106"/>
                    </w:tabs>
                    <w:rPr>
                      <w:iCs/>
                      <w:noProof/>
                      <w:color w:val="000000"/>
                      <w:lang w:eastAsia="en-US"/>
                    </w:rPr>
                  </w:pPr>
                  <w:r w:rsidRPr="00DA4418">
                    <w:rPr>
                      <w:b/>
                      <w:iCs/>
                      <w:noProof/>
                      <w:color w:val="000000"/>
                      <w:lang w:eastAsia="en-US"/>
                    </w:rPr>
                    <w:t>ЕИК по БУЛСТАТ / ЕИК по ЗТР</w:t>
                  </w: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c>
                <w:tcPr>
                  <w:tcW w:w="425" w:type="dxa"/>
                  <w:shd w:val="clear" w:color="auto" w:fill="auto"/>
                </w:tcPr>
                <w:p w:rsidR="001D0C3A" w:rsidRPr="00DA4418" w:rsidRDefault="001D0C3A" w:rsidP="00FD3DE9">
                  <w:pPr>
                    <w:tabs>
                      <w:tab w:val="left" w:pos="9106"/>
                    </w:tabs>
                    <w:rPr>
                      <w:iCs/>
                      <w:noProof/>
                      <w:color w:val="000000"/>
                      <w:lang w:eastAsia="en-US"/>
                    </w:rPr>
                  </w:pPr>
                </w:p>
              </w:tc>
            </w:tr>
          </w:tbl>
          <w:p w:rsidR="001D0C3A" w:rsidRPr="00DA4418" w:rsidRDefault="001D0C3A" w:rsidP="00FD3DE9">
            <w:pPr>
              <w:tabs>
                <w:tab w:val="left" w:pos="9106"/>
              </w:tabs>
              <w:rPr>
                <w:i/>
                <w:iCs/>
                <w:noProof/>
                <w:color w:val="000000"/>
                <w:lang w:eastAsia="en-US"/>
              </w:rPr>
            </w:pPr>
            <w:r w:rsidRPr="00DA4418">
              <w:rPr>
                <w:i/>
                <w:iCs/>
                <w:noProof/>
                <w:color w:val="000000"/>
                <w:lang w:eastAsia="en-US"/>
              </w:rPr>
              <w:t>/попълва се само от юридически лица и приравнените към тях без ЕТ/</w:t>
            </w:r>
          </w:p>
          <w:p w:rsidR="001D0C3A" w:rsidRPr="00DA4418" w:rsidRDefault="001D0C3A" w:rsidP="00FD3DE9">
            <w:pPr>
              <w:tabs>
                <w:tab w:val="left" w:pos="9106"/>
              </w:tabs>
              <w:jc w:val="center"/>
              <w:rPr>
                <w:i/>
                <w:iCs/>
                <w:noProof/>
                <w:color w:val="000000"/>
                <w:lang w:eastAsia="en-US"/>
              </w:rPr>
            </w:pPr>
          </w:p>
        </w:tc>
      </w:tr>
      <w:tr w:rsidR="001D0C3A" w:rsidRPr="00DA4418" w:rsidTr="00FD3DE9">
        <w:trPr>
          <w:gridBefore w:val="1"/>
          <w:gridAfter w:val="1"/>
          <w:wBefore w:w="108" w:type="dxa"/>
          <w:wAfter w:w="582" w:type="dxa"/>
          <w:cantSplit/>
          <w:trHeight w:val="472"/>
        </w:trPr>
        <w:tc>
          <w:tcPr>
            <w:tcW w:w="2267" w:type="dxa"/>
            <w:shd w:val="clear" w:color="auto" w:fill="auto"/>
            <w:vAlign w:val="center"/>
            <w:hideMark/>
          </w:tcPr>
          <w:p w:rsidR="001D0C3A" w:rsidRPr="00DA4418" w:rsidRDefault="001D0C3A" w:rsidP="00FD3DE9">
            <w:pPr>
              <w:ind w:left="-108"/>
              <w:rPr>
                <w:noProof/>
                <w:color w:val="000000"/>
                <w:lang w:eastAsia="en-US"/>
              </w:rPr>
            </w:pPr>
            <w:r w:rsidRPr="00DA4418">
              <w:rPr>
                <w:noProof/>
                <w:color w:val="000000"/>
                <w:lang w:eastAsia="en-US"/>
              </w:rPr>
              <w:t>Адрес за кореспонденция</w:t>
            </w:r>
          </w:p>
        </w:tc>
        <w:tc>
          <w:tcPr>
            <w:tcW w:w="7656" w:type="dxa"/>
            <w:gridSpan w:val="2"/>
            <w:shd w:val="clear" w:color="auto" w:fill="auto"/>
            <w:vAlign w:val="center"/>
            <w:hideMark/>
          </w:tcPr>
          <w:p w:rsidR="001D0C3A" w:rsidRPr="00DA4418" w:rsidRDefault="001D0C3A" w:rsidP="00FD3DE9">
            <w:pPr>
              <w:rPr>
                <w:noProof/>
                <w:color w:val="000000"/>
                <w:lang w:eastAsia="en-US"/>
              </w:rPr>
            </w:pPr>
            <w:r w:rsidRPr="00DA4418">
              <w:rPr>
                <w:noProof/>
                <w:color w:val="000000"/>
                <w:lang w:eastAsia="en-US"/>
              </w:rPr>
              <w:t>.........................................................................................................................</w:t>
            </w:r>
          </w:p>
        </w:tc>
      </w:tr>
      <w:tr w:rsidR="001D0C3A" w:rsidRPr="00DA4418" w:rsidTr="00FD3DE9">
        <w:trPr>
          <w:gridBefore w:val="1"/>
          <w:gridAfter w:val="1"/>
          <w:wBefore w:w="108" w:type="dxa"/>
          <w:wAfter w:w="582" w:type="dxa"/>
          <w:cantSplit/>
          <w:trHeight w:val="544"/>
        </w:trPr>
        <w:tc>
          <w:tcPr>
            <w:tcW w:w="2267" w:type="dxa"/>
            <w:shd w:val="clear" w:color="auto" w:fill="auto"/>
            <w:vAlign w:val="center"/>
            <w:hideMark/>
          </w:tcPr>
          <w:p w:rsidR="001D0C3A" w:rsidRPr="00DA4418" w:rsidRDefault="001D0C3A" w:rsidP="00FD3DE9">
            <w:pPr>
              <w:ind w:left="-108"/>
              <w:rPr>
                <w:noProof/>
                <w:color w:val="000000"/>
                <w:lang w:eastAsia="en-US"/>
              </w:rPr>
            </w:pPr>
            <w:r w:rsidRPr="00DA4418">
              <w:rPr>
                <w:noProof/>
                <w:color w:val="000000"/>
                <w:lang w:eastAsia="en-US"/>
              </w:rPr>
              <w:t>Адрес по чл. 8 от ДОПК</w:t>
            </w:r>
          </w:p>
          <w:p w:rsidR="001D0C3A" w:rsidRPr="00DA4418" w:rsidRDefault="001D0C3A" w:rsidP="00FD3DE9">
            <w:pPr>
              <w:rPr>
                <w:noProof/>
                <w:color w:val="000000"/>
                <w:lang w:eastAsia="en-US"/>
              </w:rPr>
            </w:pPr>
          </w:p>
        </w:tc>
        <w:tc>
          <w:tcPr>
            <w:tcW w:w="7656" w:type="dxa"/>
            <w:gridSpan w:val="2"/>
            <w:shd w:val="clear" w:color="auto" w:fill="auto"/>
            <w:vAlign w:val="center"/>
            <w:hideMark/>
          </w:tcPr>
          <w:p w:rsidR="001D0C3A" w:rsidRDefault="001D0C3A" w:rsidP="00FD3DE9">
            <w:pPr>
              <w:rPr>
                <w:noProof/>
                <w:color w:val="000000"/>
                <w:lang w:eastAsia="en-US"/>
              </w:rPr>
            </w:pPr>
            <w:r w:rsidRPr="00DA4418">
              <w:rPr>
                <w:noProof/>
                <w:color w:val="000000"/>
                <w:lang w:eastAsia="en-US"/>
              </w:rPr>
              <w:t>.........................................................................................................................</w:t>
            </w:r>
          </w:p>
          <w:p w:rsidR="00CC47BB" w:rsidRPr="001D2D11" w:rsidRDefault="00CC47BB" w:rsidP="00FD3DE9">
            <w:pPr>
              <w:rPr>
                <w:noProof/>
                <w:color w:val="000000"/>
                <w:lang w:val="en-US" w:eastAsia="en-US"/>
              </w:rPr>
            </w:pPr>
          </w:p>
        </w:tc>
      </w:tr>
      <w:tr w:rsidR="001D0C3A" w:rsidRPr="00DA4418" w:rsidTr="00FD3DE9">
        <w:tblPrEx>
          <w:tblLook w:val="0000"/>
        </w:tblPrEx>
        <w:trPr>
          <w:cantSplit/>
        </w:trPr>
        <w:tc>
          <w:tcPr>
            <w:tcW w:w="3369" w:type="dxa"/>
            <w:gridSpan w:val="3"/>
            <w:vAlign w:val="center"/>
          </w:tcPr>
          <w:p w:rsidR="001D0C3A" w:rsidRPr="00DA4418" w:rsidRDefault="001D0C3A" w:rsidP="00FD3DE9">
            <w:pPr>
              <w:rPr>
                <w:lang w:eastAsia="en-US"/>
              </w:rPr>
            </w:pPr>
            <w:r w:rsidRPr="00DA4418">
              <w:rPr>
                <w:lang w:eastAsia="en-US"/>
              </w:rPr>
              <w:t>Електронен адрес за     кореспонденция с НАП</w:t>
            </w:r>
          </w:p>
        </w:tc>
        <w:tc>
          <w:tcPr>
            <w:tcW w:w="7244" w:type="dxa"/>
            <w:gridSpan w:val="2"/>
            <w:vAlign w:val="center"/>
          </w:tcPr>
          <w:p w:rsidR="001D0C3A" w:rsidRPr="00CC47BB" w:rsidRDefault="001D0C3A" w:rsidP="00FD3DE9">
            <w:pPr>
              <w:rPr>
                <w:lang w:val="en-US" w:eastAsia="en-US"/>
              </w:rPr>
            </w:pPr>
            <w:r w:rsidRPr="00DA4418">
              <w:rPr>
                <w:lang w:eastAsia="en-US"/>
              </w:rPr>
              <w:t>……………………………………………………………………</w:t>
            </w:r>
          </w:p>
        </w:tc>
      </w:tr>
      <w:tr w:rsidR="001D0C3A" w:rsidRPr="00DA4418" w:rsidTr="00FD3DE9">
        <w:trPr>
          <w:gridBefore w:val="1"/>
          <w:gridAfter w:val="1"/>
          <w:wBefore w:w="108" w:type="dxa"/>
          <w:wAfter w:w="582" w:type="dxa"/>
          <w:cantSplit/>
          <w:trHeight w:val="338"/>
        </w:trPr>
        <w:tc>
          <w:tcPr>
            <w:tcW w:w="2267" w:type="dxa"/>
            <w:shd w:val="clear" w:color="auto" w:fill="auto"/>
            <w:vAlign w:val="center"/>
            <w:hideMark/>
          </w:tcPr>
          <w:p w:rsidR="001D0C3A" w:rsidRPr="00DA4418" w:rsidRDefault="001D0C3A" w:rsidP="00CC47BB">
            <w:pPr>
              <w:ind w:left="-108"/>
              <w:rPr>
                <w:noProof/>
                <w:color w:val="000000"/>
                <w:lang w:eastAsia="en-US"/>
              </w:rPr>
            </w:pPr>
            <w:r w:rsidRPr="00DA4418">
              <w:rPr>
                <w:noProof/>
                <w:color w:val="000000"/>
                <w:lang w:eastAsia="en-US"/>
              </w:rPr>
              <w:t>Представлявано от</w:t>
            </w:r>
          </w:p>
        </w:tc>
        <w:tc>
          <w:tcPr>
            <w:tcW w:w="7656" w:type="dxa"/>
            <w:gridSpan w:val="2"/>
            <w:shd w:val="clear" w:color="auto" w:fill="auto"/>
            <w:vAlign w:val="center"/>
            <w:hideMark/>
          </w:tcPr>
          <w:p w:rsidR="00101BF5" w:rsidRPr="00BE46EC" w:rsidRDefault="001D0C3A" w:rsidP="00101BF5">
            <w:pPr>
              <w:jc w:val="center"/>
              <w:rPr>
                <w:noProof/>
                <w:color w:val="000000"/>
                <w:sz w:val="18"/>
                <w:szCs w:val="18"/>
                <w:lang w:val="ru-RU" w:eastAsia="en-US"/>
              </w:rPr>
            </w:pPr>
            <w:r w:rsidRPr="00DA4418">
              <w:rPr>
                <w:noProof/>
                <w:color w:val="000000"/>
                <w:sz w:val="18"/>
                <w:szCs w:val="18"/>
                <w:lang w:val="ru-RU" w:eastAsia="en-US"/>
              </w:rPr>
              <w:t>(</w:t>
            </w:r>
            <w:r w:rsidRPr="00DA4418">
              <w:rPr>
                <w:i/>
                <w:noProof/>
                <w:color w:val="000000"/>
                <w:sz w:val="18"/>
                <w:szCs w:val="18"/>
                <w:lang w:val="ru-RU" w:eastAsia="en-US"/>
              </w:rPr>
              <w:t>попълва се задължително</w:t>
            </w:r>
            <w:r w:rsidRPr="00DA4418">
              <w:rPr>
                <w:noProof/>
                <w:color w:val="000000"/>
                <w:sz w:val="18"/>
                <w:szCs w:val="18"/>
                <w:lang w:val="ru-RU" w:eastAsia="en-US"/>
              </w:rPr>
              <w:t>)</w:t>
            </w:r>
          </w:p>
          <w:p w:rsidR="00101BF5" w:rsidRPr="00BE46EC" w:rsidRDefault="00101BF5" w:rsidP="00FD3DE9">
            <w:pPr>
              <w:jc w:val="center"/>
              <w:rPr>
                <w:noProof/>
                <w:color w:val="000000"/>
                <w:sz w:val="18"/>
                <w:szCs w:val="18"/>
                <w:lang w:val="ru-RU" w:eastAsia="en-US"/>
              </w:rPr>
            </w:pPr>
          </w:p>
          <w:p w:rsidR="001D0C3A" w:rsidRPr="00DA4418" w:rsidRDefault="001D0C3A" w:rsidP="00FD3DE9">
            <w:pPr>
              <w:keepNext/>
              <w:rPr>
                <w:i/>
                <w:iCs/>
                <w:noProof/>
                <w:color w:val="000000"/>
                <w:sz w:val="20"/>
                <w:szCs w:val="20"/>
                <w:lang w:eastAsia="en-US"/>
              </w:rPr>
            </w:pPr>
            <w:r w:rsidRPr="00DA4418">
              <w:rPr>
                <w:noProof/>
                <w:color w:val="000000"/>
                <w:lang w:eastAsia="en-US"/>
              </w:rPr>
              <w:t>………………………………………………………………………………</w:t>
            </w:r>
            <w:r w:rsidRPr="00DA4418">
              <w:rPr>
                <w:noProof/>
                <w:color w:val="000000"/>
                <w:lang w:eastAsia="en-US"/>
              </w:rPr>
              <w:br/>
            </w:r>
            <w:r w:rsidRPr="00DA4418">
              <w:rPr>
                <w:i/>
                <w:iCs/>
                <w:noProof/>
                <w:color w:val="000000"/>
                <w:lang w:eastAsia="en-US"/>
              </w:rPr>
              <w:t xml:space="preserve">                        </w:t>
            </w:r>
            <w:r w:rsidRPr="00DA4418">
              <w:rPr>
                <w:i/>
                <w:iCs/>
                <w:noProof/>
                <w:color w:val="000000"/>
                <w:sz w:val="20"/>
                <w:szCs w:val="20"/>
                <w:lang w:eastAsia="en-US"/>
              </w:rPr>
              <w:t>(трите имена на представителя/пълномощника)</w:t>
            </w:r>
          </w:p>
          <w:p w:rsidR="001D0C3A" w:rsidRPr="00DA4418" w:rsidRDefault="001D0C3A" w:rsidP="00FD3DE9">
            <w:pPr>
              <w:keepNext/>
              <w:rPr>
                <w:noProof/>
                <w:color w:val="000000"/>
                <w:lang w:eastAsia="en-US"/>
              </w:rPr>
            </w:pPr>
          </w:p>
        </w:tc>
      </w:tr>
    </w:tbl>
    <w:p w:rsidR="00CC47BB" w:rsidRDefault="00CC47BB" w:rsidP="00CC47BB">
      <w:pPr>
        <w:jc w:val="both"/>
        <w:rPr>
          <w:lang w:eastAsia="en-US"/>
        </w:rPr>
      </w:pPr>
      <w:r>
        <w:rPr>
          <w:lang w:eastAsia="en-US"/>
        </w:rPr>
        <w:t>Телефон за връзка</w:t>
      </w:r>
      <w:r>
        <w:rPr>
          <w:lang w:eastAsia="en-US"/>
        </w:rPr>
        <w:tab/>
      </w:r>
      <w:r>
        <w:rPr>
          <w:lang w:eastAsia="en-US"/>
        </w:rPr>
        <w:tab/>
        <w:t>..............................................................</w:t>
      </w:r>
    </w:p>
    <w:p w:rsidR="00CC47BB" w:rsidRPr="00CC47BB" w:rsidRDefault="00CC47BB" w:rsidP="00CC47BB">
      <w:pPr>
        <w:jc w:val="both"/>
        <w:rPr>
          <w:i/>
          <w:sz w:val="18"/>
          <w:szCs w:val="18"/>
          <w:lang w:eastAsia="en-US"/>
        </w:rPr>
      </w:pPr>
      <w:r>
        <w:rPr>
          <w:lang w:eastAsia="en-US"/>
        </w:rPr>
        <w:tab/>
      </w:r>
      <w:r>
        <w:rPr>
          <w:lang w:eastAsia="en-US"/>
        </w:rPr>
        <w:tab/>
      </w:r>
      <w:r>
        <w:rPr>
          <w:lang w:eastAsia="en-US"/>
        </w:rPr>
        <w:tab/>
      </w:r>
      <w:r>
        <w:rPr>
          <w:lang w:eastAsia="en-US"/>
        </w:rPr>
        <w:tab/>
      </w:r>
      <w:r>
        <w:rPr>
          <w:i/>
          <w:sz w:val="18"/>
          <w:szCs w:val="18"/>
          <w:lang w:eastAsia="en-US"/>
        </w:rPr>
        <w:t>(попълва се задължително-код и телефонен номер)</w:t>
      </w:r>
    </w:p>
    <w:p w:rsidR="00CC47BB" w:rsidRDefault="00CC47BB" w:rsidP="001D0C3A">
      <w:pPr>
        <w:ind w:firstLine="426"/>
        <w:jc w:val="both"/>
        <w:rPr>
          <w:b/>
          <w:lang w:eastAsia="en-US"/>
        </w:rPr>
      </w:pPr>
    </w:p>
    <w:p w:rsidR="001D0C3A" w:rsidRPr="00DA4418" w:rsidRDefault="001D0C3A" w:rsidP="001D0C3A">
      <w:pPr>
        <w:ind w:firstLine="426"/>
        <w:jc w:val="both"/>
        <w:rPr>
          <w:b/>
          <w:lang w:eastAsia="en-US"/>
        </w:rPr>
      </w:pPr>
      <w:r w:rsidRPr="00DA4418">
        <w:rPr>
          <w:b/>
          <w:lang w:eastAsia="en-US"/>
        </w:rPr>
        <w:t>Заявявам, че желая да ми бъде издаден персонален идентификационен код</w:t>
      </w:r>
      <w:r w:rsidRPr="00DA4418">
        <w:rPr>
          <w:b/>
          <w:lang w:val="ru-RU" w:eastAsia="en-US"/>
        </w:rPr>
        <w:t xml:space="preserve">, </w:t>
      </w:r>
      <w:r w:rsidRPr="00DA4418">
        <w:rPr>
          <w:b/>
          <w:lang w:eastAsia="en-US"/>
        </w:rPr>
        <w:t xml:space="preserve">чрез който да ползвам следните електронни услуги, предоставяни от НАП,  </w:t>
      </w:r>
      <w:r w:rsidRPr="00DA4418">
        <w:rPr>
          <w:lang w:eastAsia="en-US"/>
        </w:rPr>
        <w:t>по силата на настоящото заявление и след отправяне на стандартни заявки по електронен път чрез персонален идентификационен код</w:t>
      </w:r>
      <w:r w:rsidRPr="00DA4418">
        <w:rPr>
          <w:b/>
          <w:lang w:eastAsia="en-US"/>
        </w:rPr>
        <w:t>:</w:t>
      </w:r>
    </w:p>
    <w:p w:rsidR="001D0C3A" w:rsidRPr="00DA4418" w:rsidRDefault="001D0C3A" w:rsidP="001D0C3A">
      <w:pPr>
        <w:jc w:val="both"/>
        <w:rPr>
          <w:b/>
          <w:lang w:eastAsia="en-US"/>
        </w:rPr>
      </w:pPr>
    </w:p>
    <w:p w:rsidR="001D0C3A" w:rsidRPr="00DA4418" w:rsidRDefault="001D0C3A" w:rsidP="001D0C3A">
      <w:pPr>
        <w:numPr>
          <w:ilvl w:val="0"/>
          <w:numId w:val="1"/>
        </w:numPr>
        <w:jc w:val="both"/>
        <w:rPr>
          <w:lang w:eastAsia="en-US"/>
        </w:rPr>
      </w:pPr>
      <w:r w:rsidRPr="00DA4418">
        <w:rPr>
          <w:b/>
          <w:bCs/>
          <w:lang w:eastAsia="en-US"/>
        </w:rPr>
        <w:t>Достъп до информация.</w:t>
      </w:r>
    </w:p>
    <w:p w:rsidR="001D0C3A" w:rsidRPr="00DA4418" w:rsidRDefault="001D0C3A" w:rsidP="001D0C3A">
      <w:pPr>
        <w:ind w:firstLine="426"/>
        <w:jc w:val="both"/>
        <w:rPr>
          <w:bCs/>
          <w:lang w:eastAsia="en-US"/>
        </w:rPr>
      </w:pPr>
      <w:r w:rsidRPr="00DA4418">
        <w:rPr>
          <w:bCs/>
          <w:lang w:eastAsia="en-US"/>
        </w:rPr>
        <w:t>Във връзка</w:t>
      </w:r>
      <w:r w:rsidRPr="00DA4418">
        <w:rPr>
          <w:bCs/>
          <w:lang w:val="ru-RU" w:eastAsia="en-US"/>
        </w:rPr>
        <w:t xml:space="preserve"> </w:t>
      </w:r>
      <w:r w:rsidRPr="00DA4418">
        <w:rPr>
          <w:bCs/>
          <w:lang w:eastAsia="en-US"/>
        </w:rPr>
        <w:t xml:space="preserve">с ползването на услугата „Достъп до информация”, изразявам съгласие за предоставянето </w:t>
      </w:r>
      <w:r w:rsidRPr="00DA4418">
        <w:rPr>
          <w:bCs/>
          <w:lang w:val="ru-RU" w:eastAsia="en-US"/>
        </w:rPr>
        <w:t>на информация и лични данни</w:t>
      </w:r>
      <w:r w:rsidRPr="00DA4418">
        <w:rPr>
          <w:bCs/>
          <w:lang w:eastAsia="en-US"/>
        </w:rPr>
        <w:t xml:space="preserve"> по електронен път, чрез ПИК.</w:t>
      </w:r>
      <w:bookmarkStart w:id="0" w:name="_GoBack"/>
      <w:bookmarkEnd w:id="0"/>
    </w:p>
    <w:p w:rsidR="001D0C3A" w:rsidRPr="00DA4418" w:rsidRDefault="001D0C3A" w:rsidP="001D0C3A">
      <w:pPr>
        <w:numPr>
          <w:ilvl w:val="0"/>
          <w:numId w:val="1"/>
        </w:numPr>
        <w:jc w:val="both"/>
        <w:rPr>
          <w:lang w:eastAsia="en-US"/>
        </w:rPr>
      </w:pPr>
      <w:r w:rsidRPr="00DA4418">
        <w:rPr>
          <w:b/>
          <w:lang w:eastAsia="en-US"/>
        </w:rPr>
        <w:lastRenderedPageBreak/>
        <w:t>Подаване на искания за издаване на документи от значение за признаване, упражняване или погасяване на права или задължения на хартиен носител.</w:t>
      </w:r>
    </w:p>
    <w:p w:rsidR="001D0C3A" w:rsidRPr="00DA4418" w:rsidRDefault="001D0C3A" w:rsidP="001D0C3A">
      <w:pPr>
        <w:ind w:firstLine="426"/>
        <w:jc w:val="both"/>
        <w:rPr>
          <w:lang w:eastAsia="en-US"/>
        </w:rPr>
      </w:pPr>
      <w:r w:rsidRPr="00DA4418">
        <w:rPr>
          <w:bCs/>
          <w:lang w:eastAsia="en-US"/>
        </w:rPr>
        <w:t>Във връзка с ползването на услугата „П</w:t>
      </w:r>
      <w:r w:rsidRPr="00DA4418">
        <w:rPr>
          <w:lang w:eastAsia="en-US"/>
        </w:rPr>
        <w:t>одаване на искания за издаване на документи от значение за признаване, упражняване или погасяване на права или задължения на хартиен носител”, заявявам, че направените чрез предоставения ми персонален идентификационен код персонални заявки следва да се считат за искания направени от мое име.</w:t>
      </w:r>
    </w:p>
    <w:p w:rsidR="001D0C3A" w:rsidRPr="00DA4418" w:rsidRDefault="001D0C3A" w:rsidP="001D0C3A">
      <w:pPr>
        <w:ind w:left="720"/>
        <w:contextualSpacing/>
        <w:rPr>
          <w:lang w:eastAsia="en-US"/>
        </w:rPr>
      </w:pPr>
    </w:p>
    <w:p w:rsidR="001D0C3A" w:rsidRPr="00DA4418" w:rsidRDefault="001D0C3A" w:rsidP="001D0C3A">
      <w:pPr>
        <w:numPr>
          <w:ilvl w:val="0"/>
          <w:numId w:val="1"/>
        </w:numPr>
        <w:jc w:val="both"/>
        <w:rPr>
          <w:b/>
          <w:lang w:eastAsia="en-US"/>
        </w:rPr>
      </w:pPr>
      <w:r w:rsidRPr="00DA4418">
        <w:rPr>
          <w:b/>
          <w:lang w:eastAsia="en-US"/>
        </w:rPr>
        <w:t xml:space="preserve">Подаване на декларации, документи или данни. </w:t>
      </w:r>
    </w:p>
    <w:p w:rsidR="001D0C3A" w:rsidRPr="00DA4418" w:rsidRDefault="001D0C3A" w:rsidP="001D0C3A">
      <w:pPr>
        <w:ind w:left="720" w:firstLine="696"/>
        <w:jc w:val="both"/>
        <w:rPr>
          <w:i/>
          <w:lang w:eastAsia="en-US"/>
        </w:rPr>
      </w:pPr>
      <w:r w:rsidRPr="00DA4418">
        <w:rPr>
          <w:i/>
          <w:lang w:val="ru-RU" w:eastAsia="en-US"/>
        </w:rPr>
        <w:t>(</w:t>
      </w:r>
      <w:r w:rsidRPr="00DA4418">
        <w:rPr>
          <w:i/>
          <w:lang w:eastAsia="en-US"/>
        </w:rPr>
        <w:t>услугата е достъпна за ФЛ</w:t>
      </w:r>
      <w:r w:rsidRPr="00DA4418">
        <w:rPr>
          <w:i/>
          <w:lang w:val="ru-RU" w:eastAsia="en-US"/>
        </w:rPr>
        <w:t>)</w:t>
      </w:r>
    </w:p>
    <w:p w:rsidR="001D0C3A" w:rsidRPr="00DA4418" w:rsidRDefault="001D0C3A" w:rsidP="001D0C3A">
      <w:pPr>
        <w:ind w:firstLine="426"/>
        <w:jc w:val="both"/>
        <w:rPr>
          <w:lang w:eastAsia="en-US"/>
        </w:rPr>
      </w:pPr>
      <w:r w:rsidRPr="00DA4418">
        <w:rPr>
          <w:lang w:eastAsia="en-US"/>
        </w:rPr>
        <w:t>Във връзка с ползването на услугата „Подаване на декларации, документи или данни“ при подаване на декларации, документи или данни, на посочения в това заявление електронен адрес, ще получите входящ номер удостоверяващ получаването. Коректността на така подадените декларации, документи или данни може да проверите чрез преглед в електронната услуга на НАП и в случай на констатирани несъответствия, следва в 3-дневен срок от подаване на декларацията, документа или данните да уведомите НАП за несъответствието.</w:t>
      </w:r>
    </w:p>
    <w:p w:rsidR="001D0C3A" w:rsidRPr="00DA4418" w:rsidRDefault="001D0C3A" w:rsidP="001D0C3A">
      <w:pPr>
        <w:ind w:firstLine="426"/>
        <w:jc w:val="both"/>
        <w:rPr>
          <w:highlight w:val="yellow"/>
          <w:lang w:eastAsia="en-US"/>
        </w:rPr>
      </w:pPr>
    </w:p>
    <w:p w:rsidR="001D0C3A" w:rsidRPr="00DA4418" w:rsidRDefault="001D0C3A" w:rsidP="001D0C3A">
      <w:pPr>
        <w:ind w:firstLine="360"/>
        <w:jc w:val="both"/>
        <w:rPr>
          <w:b/>
        </w:rPr>
      </w:pPr>
      <w:r w:rsidRPr="00DA4418">
        <w:rPr>
          <w:b/>
        </w:rPr>
        <w:t>Съгласен съм всички направени от мен изявления и декларирани данни  при използването на електронната услуга/електронните услуги</w:t>
      </w:r>
      <w:r w:rsidRPr="00DA4418">
        <w:rPr>
          <w:b/>
          <w:i/>
        </w:rPr>
        <w:t>,</w:t>
      </w:r>
      <w:r w:rsidRPr="00DA4418">
        <w:rPr>
          <w:b/>
        </w:rPr>
        <w:t xml:space="preserve"> да се считат за подписани с обикновен електронен подпис, който ще има силата на саморъчен подпис в отношенията ми с НАП, съгласно чл. 13, ал. 4 във връзка с ал. 1 от Закона за електронния документ и електронния подпис.</w:t>
      </w:r>
    </w:p>
    <w:p w:rsidR="001D0C3A" w:rsidRPr="00DA4418" w:rsidRDefault="001D0C3A" w:rsidP="001D0C3A">
      <w:pPr>
        <w:ind w:firstLine="426"/>
        <w:jc w:val="both"/>
        <w:rPr>
          <w:lang w:eastAsia="en-US"/>
        </w:rPr>
      </w:pPr>
    </w:p>
    <w:p w:rsidR="001D0C3A" w:rsidRPr="00DA4418" w:rsidRDefault="001D0C3A" w:rsidP="001D0C3A">
      <w:pPr>
        <w:ind w:firstLine="426"/>
        <w:jc w:val="both"/>
        <w:rPr>
          <w:lang w:val="ru-RU" w:eastAsia="en-US"/>
        </w:rPr>
      </w:pPr>
      <w:r w:rsidRPr="00DA4418">
        <w:rPr>
          <w:lang w:eastAsia="en-US"/>
        </w:rPr>
        <w:t xml:space="preserve">Заявявам, че съм запознат/а и съм съгласен/на с реда и условията за ползване на електронните услуги, предоставяни от НАП, чрез ПИК, публикувани на интернет страницата на НАП на адрес: </w:t>
      </w:r>
      <w:r w:rsidRPr="00DA4418">
        <w:rPr>
          <w:lang w:val="en-US" w:eastAsia="en-US"/>
        </w:rPr>
        <w:t>www</w:t>
      </w:r>
      <w:r w:rsidRPr="00DA4418">
        <w:rPr>
          <w:lang w:val="ru-RU" w:eastAsia="en-US"/>
        </w:rPr>
        <w:t>.</w:t>
      </w:r>
      <w:r w:rsidRPr="00DA4418">
        <w:rPr>
          <w:lang w:val="en-US" w:eastAsia="en-US"/>
        </w:rPr>
        <w:t>nap</w:t>
      </w:r>
      <w:r w:rsidRPr="00DA4418">
        <w:rPr>
          <w:lang w:val="ru-RU" w:eastAsia="en-US"/>
        </w:rPr>
        <w:t>.</w:t>
      </w:r>
      <w:r w:rsidRPr="00DA4418">
        <w:rPr>
          <w:lang w:val="en-US" w:eastAsia="en-US"/>
        </w:rPr>
        <w:t>bg</w:t>
      </w:r>
      <w:r w:rsidRPr="00DA4418">
        <w:rPr>
          <w:lang w:val="ru-RU" w:eastAsia="en-US"/>
        </w:rPr>
        <w:t>.</w:t>
      </w:r>
    </w:p>
    <w:p w:rsidR="001D0C3A" w:rsidRPr="00DA4418" w:rsidRDefault="001D0C3A" w:rsidP="001D0C3A">
      <w:pPr>
        <w:ind w:firstLine="426"/>
        <w:jc w:val="both"/>
        <w:rPr>
          <w:lang w:eastAsia="en-US"/>
        </w:rPr>
      </w:pPr>
      <w:r w:rsidRPr="00DA4418">
        <w:rPr>
          <w:lang w:eastAsia="en-US"/>
        </w:rPr>
        <w:t xml:space="preserve"> При възникване на основателно съмнение, че ПИК е станал известен на друго неупълномощено лице и/или придобит от него, сте длъжен/длъжна да осигурите неговата промяна, унищожаване или блокиране, като уведомите незабавно НАП за това. Националната агенция за приходите не носи отговорност за правните последици от волеизявления, извършени чрез ПИК заради неправилно съхранение, неправомерно ползване от трети неупълномощени лица или в случаите, в които НАП не е била уведомена за изгубен или откраднат ПИК.</w:t>
      </w:r>
    </w:p>
    <w:p w:rsidR="001D0C3A" w:rsidRPr="00DA4418" w:rsidRDefault="001D0C3A" w:rsidP="001D0C3A">
      <w:pPr>
        <w:ind w:firstLine="708"/>
        <w:jc w:val="both"/>
        <w:rPr>
          <w:lang w:eastAsia="en-US"/>
        </w:rPr>
      </w:pPr>
    </w:p>
    <w:p w:rsidR="001D0C3A" w:rsidRPr="00556F1D" w:rsidRDefault="001D0C3A" w:rsidP="00BE46EC">
      <w:pPr>
        <w:pStyle w:val="a5"/>
        <w:numPr>
          <w:ilvl w:val="0"/>
          <w:numId w:val="1"/>
        </w:numPr>
        <w:tabs>
          <w:tab w:val="clear" w:pos="720"/>
          <w:tab w:val="num" w:pos="0"/>
        </w:tabs>
        <w:ind w:left="0" w:firstLine="426"/>
        <w:jc w:val="both"/>
        <w:rPr>
          <w:lang w:val="ru-RU" w:eastAsia="en-US"/>
        </w:rPr>
      </w:pPr>
      <w:r w:rsidRPr="00556F1D">
        <w:rPr>
          <w:lang w:val="ru-RU" w:eastAsia="en-US"/>
        </w:rPr>
        <w:t xml:space="preserve">Заявявам, че упълномощавам ……………………….………………………………., с ЕГН……….……….…..., да получи актовете, свързани с издаването на персоналния ми идентификационен код. </w:t>
      </w:r>
    </w:p>
    <w:p w:rsidR="001D0C3A" w:rsidRPr="00DA4418" w:rsidRDefault="001D0C3A" w:rsidP="001D0C3A">
      <w:pPr>
        <w:ind w:firstLine="360"/>
        <w:jc w:val="both"/>
        <w:rPr>
          <w:b/>
          <w:lang w:eastAsia="en-US"/>
        </w:rPr>
      </w:pPr>
    </w:p>
    <w:p w:rsidR="001D0C3A" w:rsidRPr="00DA4418" w:rsidRDefault="001D0C3A" w:rsidP="001D0C3A">
      <w:pPr>
        <w:ind w:firstLine="360"/>
        <w:jc w:val="both"/>
        <w:rPr>
          <w:lang w:eastAsia="en-US"/>
        </w:rPr>
      </w:pPr>
      <w:r w:rsidRPr="00DA4418">
        <w:rPr>
          <w:b/>
          <w:lang w:eastAsia="en-US"/>
        </w:rPr>
        <w:t xml:space="preserve">Приложение: </w:t>
      </w:r>
      <w:r w:rsidRPr="00DA4418">
        <w:rPr>
          <w:lang w:eastAsia="en-US"/>
        </w:rPr>
        <w:t>пълномощно, в случай на упълномощаване.</w:t>
      </w:r>
    </w:p>
    <w:p w:rsidR="001D0C3A" w:rsidRPr="00DA4418" w:rsidRDefault="001D0C3A" w:rsidP="001D0C3A">
      <w:pPr>
        <w:ind w:firstLine="708"/>
        <w:jc w:val="both"/>
        <w:rPr>
          <w:lang w:eastAsia="en-US"/>
        </w:rPr>
      </w:pPr>
    </w:p>
    <w:p w:rsidR="001D0C3A" w:rsidRPr="00DA4418" w:rsidRDefault="001D0C3A" w:rsidP="001D0C3A">
      <w:pPr>
        <w:rPr>
          <w:b/>
          <w:lang w:eastAsia="en-US"/>
        </w:rPr>
      </w:pPr>
      <w:r w:rsidRPr="00DA4418">
        <w:rPr>
          <w:b/>
          <w:lang w:eastAsia="en-US"/>
        </w:rPr>
        <w:t>Дата: ………….…….</w:t>
      </w:r>
      <w:r w:rsidRPr="00DA4418">
        <w:rPr>
          <w:b/>
          <w:lang w:eastAsia="en-US"/>
        </w:rPr>
        <w:tab/>
      </w:r>
      <w:r w:rsidRPr="00DA4418">
        <w:rPr>
          <w:lang w:eastAsia="en-US"/>
        </w:rPr>
        <w:tab/>
      </w:r>
      <w:r w:rsidRPr="00DA4418">
        <w:rPr>
          <w:lang w:eastAsia="en-US"/>
        </w:rPr>
        <w:tab/>
      </w:r>
      <w:r w:rsidRPr="00DA4418">
        <w:rPr>
          <w:lang w:eastAsia="en-US"/>
        </w:rPr>
        <w:tab/>
      </w:r>
      <w:r w:rsidRPr="00DA4418">
        <w:rPr>
          <w:lang w:eastAsia="en-US"/>
        </w:rPr>
        <w:tab/>
      </w:r>
      <w:r w:rsidRPr="00DA4418">
        <w:rPr>
          <w:lang w:eastAsia="en-US"/>
        </w:rPr>
        <w:tab/>
      </w:r>
      <w:r w:rsidRPr="00DA4418">
        <w:rPr>
          <w:lang w:eastAsia="en-US"/>
        </w:rPr>
        <w:tab/>
      </w:r>
      <w:r w:rsidRPr="00DA4418">
        <w:rPr>
          <w:b/>
          <w:lang w:eastAsia="en-US"/>
        </w:rPr>
        <w:t>Подпис:</w:t>
      </w:r>
    </w:p>
    <w:p w:rsidR="001D0C3A" w:rsidRPr="00DA4418" w:rsidRDefault="001D0C3A" w:rsidP="001D0C3A">
      <w:pPr>
        <w:rPr>
          <w:b/>
          <w:lang w:eastAsia="en-US"/>
        </w:rPr>
      </w:pPr>
    </w:p>
    <w:p w:rsidR="001D0C3A" w:rsidRPr="00DA4418" w:rsidRDefault="001D0C3A" w:rsidP="001D0C3A">
      <w:pPr>
        <w:ind w:firstLine="426"/>
        <w:rPr>
          <w:i/>
          <w:color w:val="FF0000"/>
          <w:lang w:eastAsia="en-US"/>
        </w:rPr>
      </w:pPr>
      <w:r w:rsidRPr="00DA4418">
        <w:rPr>
          <w:b/>
          <w:lang w:eastAsia="en-US"/>
        </w:rPr>
        <w:t xml:space="preserve">Забележка: </w:t>
      </w:r>
      <w:r w:rsidRPr="00DA4418">
        <w:rPr>
          <w:i/>
          <w:color w:val="FF0000"/>
          <w:lang w:eastAsia="en-US"/>
        </w:rPr>
        <w:t xml:space="preserve"> </w:t>
      </w:r>
    </w:p>
    <w:p w:rsidR="00A0234C" w:rsidRDefault="001D0C3A" w:rsidP="001D0C3A">
      <w:pPr>
        <w:ind w:firstLine="426"/>
        <w:jc w:val="both"/>
      </w:pPr>
      <w:r w:rsidRPr="00DA4418">
        <w:rPr>
          <w:i/>
          <w:lang w:eastAsia="en-US"/>
        </w:rPr>
        <w:t>Чрез подаването на Заявление за издаване на персонален идентификационен код (ПИК) като физическо лице, Вие заявявате желание за достъп чрез съответната услуга, предоставяна от НАП</w:t>
      </w:r>
      <w:r w:rsidRPr="00DA4418">
        <w:rPr>
          <w:i/>
          <w:lang w:val="ru-RU" w:eastAsia="en-US"/>
        </w:rPr>
        <w:t xml:space="preserve"> </w:t>
      </w:r>
      <w:r w:rsidRPr="00DA4418">
        <w:rPr>
          <w:i/>
          <w:lang w:eastAsia="en-US"/>
        </w:rPr>
        <w:t>до цялата информация за Вас, включително и като ЕТ, самоосигуряващо се лице и собственик на предприятие, организирано по занаятчийски начин.</w:t>
      </w:r>
    </w:p>
    <w:sectPr w:rsidR="00A0234C" w:rsidSect="00A74F32">
      <w:pgSz w:w="11906" w:h="16838"/>
      <w:pgMar w:top="1134" w:right="991"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FAF" w:rsidRDefault="003F4FAF" w:rsidP="00684365">
      <w:r>
        <w:separator/>
      </w:r>
    </w:p>
  </w:endnote>
  <w:endnote w:type="continuationSeparator" w:id="0">
    <w:p w:rsidR="003F4FAF" w:rsidRDefault="003F4FAF" w:rsidP="006843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FAF" w:rsidRDefault="003F4FAF" w:rsidP="00684365">
      <w:r>
        <w:separator/>
      </w:r>
    </w:p>
  </w:footnote>
  <w:footnote w:type="continuationSeparator" w:id="0">
    <w:p w:rsidR="003F4FAF" w:rsidRDefault="003F4FAF" w:rsidP="00684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13D0"/>
    <w:multiLevelType w:val="hybridMultilevel"/>
    <w:tmpl w:val="075472AE"/>
    <w:lvl w:ilvl="0" w:tplc="53AEB7CE">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7A834240"/>
    <w:multiLevelType w:val="hybridMultilevel"/>
    <w:tmpl w:val="89B44D5C"/>
    <w:lvl w:ilvl="0" w:tplc="53AEB7CE">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092"/>
        </w:tabs>
        <w:ind w:left="1092" w:hanging="360"/>
      </w:pPr>
      <w:rPr>
        <w:rFonts w:ascii="Courier New" w:hAnsi="Courier New" w:cs="Courier New" w:hint="default"/>
      </w:rPr>
    </w:lvl>
    <w:lvl w:ilvl="2" w:tplc="04020005" w:tentative="1">
      <w:start w:val="1"/>
      <w:numFmt w:val="bullet"/>
      <w:lvlText w:val=""/>
      <w:lvlJc w:val="left"/>
      <w:pPr>
        <w:tabs>
          <w:tab w:val="num" w:pos="1812"/>
        </w:tabs>
        <w:ind w:left="1812" w:hanging="360"/>
      </w:pPr>
      <w:rPr>
        <w:rFonts w:ascii="Wingdings" w:hAnsi="Wingdings" w:hint="default"/>
      </w:rPr>
    </w:lvl>
    <w:lvl w:ilvl="3" w:tplc="04020001" w:tentative="1">
      <w:start w:val="1"/>
      <w:numFmt w:val="bullet"/>
      <w:lvlText w:val=""/>
      <w:lvlJc w:val="left"/>
      <w:pPr>
        <w:tabs>
          <w:tab w:val="num" w:pos="2532"/>
        </w:tabs>
        <w:ind w:left="2532" w:hanging="360"/>
      </w:pPr>
      <w:rPr>
        <w:rFonts w:ascii="Symbol" w:hAnsi="Symbol" w:hint="default"/>
      </w:rPr>
    </w:lvl>
    <w:lvl w:ilvl="4" w:tplc="04020003" w:tentative="1">
      <w:start w:val="1"/>
      <w:numFmt w:val="bullet"/>
      <w:lvlText w:val="o"/>
      <w:lvlJc w:val="left"/>
      <w:pPr>
        <w:tabs>
          <w:tab w:val="num" w:pos="3252"/>
        </w:tabs>
        <w:ind w:left="3252" w:hanging="360"/>
      </w:pPr>
      <w:rPr>
        <w:rFonts w:ascii="Courier New" w:hAnsi="Courier New" w:cs="Courier New" w:hint="default"/>
      </w:rPr>
    </w:lvl>
    <w:lvl w:ilvl="5" w:tplc="04020005" w:tentative="1">
      <w:start w:val="1"/>
      <w:numFmt w:val="bullet"/>
      <w:lvlText w:val=""/>
      <w:lvlJc w:val="left"/>
      <w:pPr>
        <w:tabs>
          <w:tab w:val="num" w:pos="3972"/>
        </w:tabs>
        <w:ind w:left="3972" w:hanging="360"/>
      </w:pPr>
      <w:rPr>
        <w:rFonts w:ascii="Wingdings" w:hAnsi="Wingdings" w:hint="default"/>
      </w:rPr>
    </w:lvl>
    <w:lvl w:ilvl="6" w:tplc="04020001" w:tentative="1">
      <w:start w:val="1"/>
      <w:numFmt w:val="bullet"/>
      <w:lvlText w:val=""/>
      <w:lvlJc w:val="left"/>
      <w:pPr>
        <w:tabs>
          <w:tab w:val="num" w:pos="4692"/>
        </w:tabs>
        <w:ind w:left="4692" w:hanging="360"/>
      </w:pPr>
      <w:rPr>
        <w:rFonts w:ascii="Symbol" w:hAnsi="Symbol" w:hint="default"/>
      </w:rPr>
    </w:lvl>
    <w:lvl w:ilvl="7" w:tplc="04020003" w:tentative="1">
      <w:start w:val="1"/>
      <w:numFmt w:val="bullet"/>
      <w:lvlText w:val="o"/>
      <w:lvlJc w:val="left"/>
      <w:pPr>
        <w:tabs>
          <w:tab w:val="num" w:pos="5412"/>
        </w:tabs>
        <w:ind w:left="5412" w:hanging="360"/>
      </w:pPr>
      <w:rPr>
        <w:rFonts w:ascii="Courier New" w:hAnsi="Courier New" w:cs="Courier New" w:hint="default"/>
      </w:rPr>
    </w:lvl>
    <w:lvl w:ilvl="8" w:tplc="04020005" w:tentative="1">
      <w:start w:val="1"/>
      <w:numFmt w:val="bullet"/>
      <w:lvlText w:val=""/>
      <w:lvlJc w:val="left"/>
      <w:pPr>
        <w:tabs>
          <w:tab w:val="num" w:pos="6132"/>
        </w:tabs>
        <w:ind w:left="6132" w:hanging="360"/>
      </w:pPr>
      <w:rPr>
        <w:rFonts w:ascii="Wingdings" w:hAnsi="Wingdings" w:hint="default"/>
      </w:rPr>
    </w:lvl>
  </w:abstractNum>
  <w:abstractNum w:abstractNumId="2">
    <w:nsid w:val="7B651651"/>
    <w:multiLevelType w:val="hybridMultilevel"/>
    <w:tmpl w:val="A2D440BE"/>
    <w:lvl w:ilvl="0" w:tplc="53AEB7CE">
      <w:start w:val="1"/>
      <w:numFmt w:val="bullet"/>
      <w:lvlText w:val=""/>
      <w:lvlJc w:val="left"/>
      <w:pPr>
        <w:tabs>
          <w:tab w:val="num" w:pos="360"/>
        </w:tabs>
        <w:ind w:left="360" w:hanging="360"/>
      </w:pPr>
      <w:rPr>
        <w:rFonts w:ascii="Wingdings" w:hAnsi="Wingdings"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1D0C3A"/>
    <w:rsid w:val="00024EB3"/>
    <w:rsid w:val="00075622"/>
    <w:rsid w:val="000E702F"/>
    <w:rsid w:val="00101BF5"/>
    <w:rsid w:val="001D0C3A"/>
    <w:rsid w:val="001D2D11"/>
    <w:rsid w:val="003D767E"/>
    <w:rsid w:val="003F4FAF"/>
    <w:rsid w:val="00556F1D"/>
    <w:rsid w:val="00684365"/>
    <w:rsid w:val="00786B6C"/>
    <w:rsid w:val="007C6373"/>
    <w:rsid w:val="00867565"/>
    <w:rsid w:val="00A0234C"/>
    <w:rsid w:val="00A74F32"/>
    <w:rsid w:val="00BE46EC"/>
    <w:rsid w:val="00CB295E"/>
    <w:rsid w:val="00CC47BB"/>
    <w:rsid w:val="00E358A6"/>
    <w:rsid w:val="00F8248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C3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D0C3A"/>
    <w:rPr>
      <w:rFonts w:ascii="Tahoma" w:hAnsi="Tahoma" w:cs="Tahoma"/>
      <w:sz w:val="16"/>
      <w:szCs w:val="16"/>
    </w:rPr>
  </w:style>
  <w:style w:type="character" w:customStyle="1" w:styleId="a4">
    <w:name w:val="Изнесен текст Знак"/>
    <w:basedOn w:val="a0"/>
    <w:link w:val="a3"/>
    <w:rsid w:val="001D0C3A"/>
    <w:rPr>
      <w:rFonts w:ascii="Tahoma" w:hAnsi="Tahoma" w:cs="Tahoma"/>
      <w:sz w:val="16"/>
      <w:szCs w:val="16"/>
    </w:rPr>
  </w:style>
  <w:style w:type="paragraph" w:styleId="a5">
    <w:name w:val="List Paragraph"/>
    <w:basedOn w:val="a"/>
    <w:uiPriority w:val="34"/>
    <w:qFormat/>
    <w:rsid w:val="00556F1D"/>
    <w:pPr>
      <w:ind w:left="720"/>
      <w:contextualSpacing/>
    </w:pPr>
  </w:style>
  <w:style w:type="paragraph" w:styleId="a6">
    <w:name w:val="header"/>
    <w:basedOn w:val="a"/>
    <w:link w:val="a7"/>
    <w:rsid w:val="00684365"/>
    <w:pPr>
      <w:tabs>
        <w:tab w:val="center" w:pos="4536"/>
        <w:tab w:val="right" w:pos="9072"/>
      </w:tabs>
    </w:pPr>
  </w:style>
  <w:style w:type="character" w:customStyle="1" w:styleId="a7">
    <w:name w:val="Горен колонтитул Знак"/>
    <w:basedOn w:val="a0"/>
    <w:link w:val="a6"/>
    <w:rsid w:val="00684365"/>
    <w:rPr>
      <w:sz w:val="24"/>
      <w:szCs w:val="24"/>
    </w:rPr>
  </w:style>
  <w:style w:type="paragraph" w:styleId="a8">
    <w:name w:val="footer"/>
    <w:basedOn w:val="a"/>
    <w:link w:val="a9"/>
    <w:rsid w:val="00684365"/>
    <w:pPr>
      <w:tabs>
        <w:tab w:val="center" w:pos="4536"/>
        <w:tab w:val="right" w:pos="9072"/>
      </w:tabs>
    </w:pPr>
  </w:style>
  <w:style w:type="character" w:customStyle="1" w:styleId="a9">
    <w:name w:val="Долен колонтитул Знак"/>
    <w:basedOn w:val="a0"/>
    <w:link w:val="a8"/>
    <w:rsid w:val="006843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C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D0C3A"/>
    <w:rPr>
      <w:rFonts w:ascii="Tahoma" w:hAnsi="Tahoma" w:cs="Tahoma"/>
      <w:sz w:val="16"/>
      <w:szCs w:val="16"/>
    </w:rPr>
  </w:style>
  <w:style w:type="character" w:customStyle="1" w:styleId="BalloonTextChar">
    <w:name w:val="Balloon Text Char"/>
    <w:basedOn w:val="DefaultParagraphFont"/>
    <w:link w:val="BalloonText"/>
    <w:rsid w:val="001D0C3A"/>
    <w:rPr>
      <w:rFonts w:ascii="Tahoma" w:hAnsi="Tahoma" w:cs="Tahoma"/>
      <w:sz w:val="16"/>
      <w:szCs w:val="16"/>
    </w:rPr>
  </w:style>
  <w:style w:type="paragraph" w:styleId="ListParagraph">
    <w:name w:val="List Paragraph"/>
    <w:basedOn w:val="Normal"/>
    <w:uiPriority w:val="34"/>
    <w:qFormat/>
    <w:rsid w:val="00556F1D"/>
    <w:pPr>
      <w:ind w:left="720"/>
      <w:contextualSpacing/>
    </w:pPr>
  </w:style>
  <w:style w:type="paragraph" w:styleId="Header">
    <w:name w:val="header"/>
    <w:basedOn w:val="Normal"/>
    <w:link w:val="HeaderChar"/>
    <w:rsid w:val="00684365"/>
    <w:pPr>
      <w:tabs>
        <w:tab w:val="center" w:pos="4536"/>
        <w:tab w:val="right" w:pos="9072"/>
      </w:tabs>
    </w:pPr>
  </w:style>
  <w:style w:type="character" w:customStyle="1" w:styleId="HeaderChar">
    <w:name w:val="Header Char"/>
    <w:basedOn w:val="DefaultParagraphFont"/>
    <w:link w:val="Header"/>
    <w:rsid w:val="00684365"/>
    <w:rPr>
      <w:sz w:val="24"/>
      <w:szCs w:val="24"/>
    </w:rPr>
  </w:style>
  <w:style w:type="paragraph" w:styleId="Footer">
    <w:name w:val="footer"/>
    <w:basedOn w:val="Normal"/>
    <w:link w:val="FooterChar"/>
    <w:rsid w:val="00684365"/>
    <w:pPr>
      <w:tabs>
        <w:tab w:val="center" w:pos="4536"/>
        <w:tab w:val="right" w:pos="9072"/>
      </w:tabs>
    </w:pPr>
  </w:style>
  <w:style w:type="character" w:customStyle="1" w:styleId="FooterChar">
    <w:name w:val="Footer Char"/>
    <w:basedOn w:val="DefaultParagraphFont"/>
    <w:link w:val="Footer"/>
    <w:rsid w:val="00684365"/>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BEFC-6600-456C-8C0E-5B964519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БОРЯНА СТЕФАНОВА ГЕОРГИЕВА</dc:creator>
  <cp:lastModifiedBy>Ell</cp:lastModifiedBy>
  <cp:revision>2</cp:revision>
  <cp:lastPrinted>2015-04-28T06:22:00Z</cp:lastPrinted>
  <dcterms:created xsi:type="dcterms:W3CDTF">2016-01-06T10:02:00Z</dcterms:created>
  <dcterms:modified xsi:type="dcterms:W3CDTF">2016-01-06T10:02:00Z</dcterms:modified>
</cp:coreProperties>
</file>